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16E" w:rsidRPr="003F08E1" w:rsidRDefault="00F2716E" w:rsidP="006F0000">
      <w:pPr>
        <w:snapToGrid w:val="0"/>
        <w:spacing w:beforeLines="100" w:before="360"/>
        <w:rPr>
          <w:rFonts w:ascii="標楷體" w:eastAsia="標楷體" w:hAnsi="標楷體" w:cs="標楷體"/>
          <w:kern w:val="0"/>
          <w:sz w:val="36"/>
        </w:rPr>
      </w:pPr>
      <w:r w:rsidRPr="003F08E1">
        <w:rPr>
          <w:rFonts w:ascii="標楷體" w:eastAsia="標楷體" w:hAnsi="標楷體" w:cs="標楷體"/>
          <w:kern w:val="0"/>
          <w:sz w:val="36"/>
        </w:rPr>
        <w:t>財團法人工業技術研究院</w:t>
      </w:r>
      <w:r w:rsidRPr="003252B7">
        <w:rPr>
          <w:rFonts w:ascii="Times New Roman" w:eastAsia="標楷體" w:hAnsi="Times New Roman" w:cs="Times New Roman"/>
          <w:color w:val="000000" w:themeColor="text1"/>
          <w:kern w:val="0"/>
          <w:sz w:val="36"/>
          <w:szCs w:val="22"/>
        </w:rPr>
        <w:t>11</w:t>
      </w:r>
      <w:r w:rsidR="003252B7" w:rsidRPr="003252B7">
        <w:rPr>
          <w:rFonts w:ascii="Times New Roman" w:eastAsia="標楷體" w:hAnsi="Times New Roman" w:cs="Times New Roman"/>
          <w:color w:val="000000" w:themeColor="text1"/>
          <w:kern w:val="0"/>
          <w:sz w:val="36"/>
          <w:szCs w:val="22"/>
        </w:rPr>
        <w:t>2</w:t>
      </w:r>
      <w:r w:rsidRPr="003F08E1">
        <w:rPr>
          <w:rFonts w:ascii="標楷體" w:eastAsia="標楷體" w:hAnsi="標楷體" w:cs="標楷體"/>
          <w:kern w:val="0"/>
          <w:sz w:val="36"/>
        </w:rPr>
        <w:t>年度專案計畫委辦契約書</w:t>
      </w:r>
    </w:p>
    <w:p w:rsidR="00F2716E" w:rsidRPr="003252B7" w:rsidRDefault="003252B7" w:rsidP="00F2716E">
      <w:pPr>
        <w:autoSpaceDE w:val="0"/>
        <w:autoSpaceDN w:val="0"/>
        <w:spacing w:before="1"/>
        <w:ind w:right="385"/>
        <w:jc w:val="right"/>
        <w:rPr>
          <w:rFonts w:ascii="Times New Roman" w:eastAsia="Times New Roman" w:hAnsi="Times New Roman" w:cs="Times New Roman"/>
          <w:kern w:val="0"/>
          <w:szCs w:val="22"/>
        </w:rPr>
      </w:pPr>
      <w:bookmarkStart w:id="0" w:name="(110.01.09版)"/>
      <w:bookmarkEnd w:id="0"/>
      <w:r w:rsidRPr="003252B7">
        <w:rPr>
          <w:rFonts w:ascii="Times New Roman" w:eastAsia="Times New Roman" w:hAnsi="Times New Roman" w:cs="Times New Roman"/>
          <w:kern w:val="0"/>
          <w:szCs w:val="22"/>
        </w:rPr>
        <w:t>(11</w:t>
      </w:r>
      <w:r w:rsidRPr="003252B7">
        <w:rPr>
          <w:rFonts w:ascii="Times New Roman" w:eastAsiaTheme="minorEastAsia" w:hAnsi="Times New Roman" w:cs="Times New Roman"/>
          <w:kern w:val="0"/>
          <w:szCs w:val="22"/>
        </w:rPr>
        <w:t>1</w:t>
      </w:r>
      <w:r w:rsidR="00F2716E" w:rsidRPr="003252B7">
        <w:rPr>
          <w:rFonts w:ascii="Times New Roman" w:eastAsia="Times New Roman" w:hAnsi="Times New Roman" w:cs="Times New Roman"/>
          <w:kern w:val="0"/>
          <w:szCs w:val="22"/>
        </w:rPr>
        <w:t>.1</w:t>
      </w:r>
      <w:r w:rsidRPr="003252B7">
        <w:rPr>
          <w:rFonts w:ascii="Times New Roman" w:eastAsiaTheme="minorEastAsia" w:hAnsi="Times New Roman" w:cs="Times New Roman"/>
          <w:kern w:val="0"/>
          <w:szCs w:val="22"/>
        </w:rPr>
        <w:t>0</w:t>
      </w:r>
      <w:r w:rsidR="00F2716E" w:rsidRPr="003252B7">
        <w:rPr>
          <w:rFonts w:ascii="Times New Roman" w:eastAsia="Times New Roman" w:hAnsi="Times New Roman" w:cs="Times New Roman"/>
          <w:kern w:val="0"/>
          <w:szCs w:val="22"/>
        </w:rPr>
        <w:t>.1</w:t>
      </w:r>
      <w:r w:rsidRPr="003252B7">
        <w:rPr>
          <w:rFonts w:ascii="Times New Roman" w:eastAsiaTheme="minorEastAsia" w:hAnsi="Times New Roman" w:cs="Times New Roman"/>
          <w:kern w:val="0"/>
          <w:szCs w:val="22"/>
        </w:rPr>
        <w:t>9</w:t>
      </w:r>
      <w:r w:rsidR="00F2716E" w:rsidRPr="003252B7">
        <w:rPr>
          <w:rFonts w:ascii="Times New Roman" w:eastAsia="標楷體" w:hAnsi="Times New Roman" w:cs="Times New Roman"/>
          <w:kern w:val="0"/>
          <w:position w:val="1"/>
          <w:szCs w:val="22"/>
        </w:rPr>
        <w:t>版</w:t>
      </w:r>
      <w:r w:rsidR="00F2716E" w:rsidRPr="003252B7">
        <w:rPr>
          <w:rFonts w:ascii="Times New Roman" w:eastAsia="Times New Roman" w:hAnsi="Times New Roman" w:cs="Times New Roman"/>
          <w:kern w:val="0"/>
          <w:szCs w:val="22"/>
        </w:rPr>
        <w:t>)</w:t>
      </w:r>
    </w:p>
    <w:p w:rsidR="00F2716E" w:rsidRPr="003F08E1" w:rsidRDefault="00F2716E" w:rsidP="00F2716E">
      <w:pPr>
        <w:autoSpaceDE w:val="0"/>
        <w:autoSpaceDN w:val="0"/>
        <w:spacing w:before="1"/>
        <w:ind w:right="385"/>
        <w:jc w:val="right"/>
        <w:rPr>
          <w:rFonts w:ascii="Times New Roman" w:eastAsia="Times New Roman" w:hAnsi="標楷體" w:cs="標楷體"/>
          <w:kern w:val="0"/>
          <w:szCs w:val="22"/>
        </w:rPr>
      </w:pPr>
    </w:p>
    <w:p w:rsidR="00F2716E" w:rsidRPr="00F2716E" w:rsidRDefault="00F2716E" w:rsidP="00F2716E">
      <w:pPr>
        <w:autoSpaceDE w:val="0"/>
        <w:autoSpaceDN w:val="0"/>
        <w:spacing w:line="500" w:lineRule="exact"/>
        <w:ind w:leftChars="1" w:left="1416" w:right="381" w:hangingChars="505" w:hanging="1414"/>
        <w:jc w:val="both"/>
        <w:rPr>
          <w:rFonts w:ascii="標楷體" w:eastAsia="標楷體" w:hAnsi="標楷體" w:cs="標楷體"/>
          <w:kern w:val="0"/>
          <w:sz w:val="28"/>
          <w:szCs w:val="28"/>
        </w:rPr>
      </w:pPr>
      <w:r w:rsidRPr="003F08E1">
        <w:rPr>
          <w:rFonts w:ascii="標楷體" w:eastAsia="標楷體" w:hAnsi="標楷體" w:cs="標楷體"/>
          <w:kern w:val="0"/>
          <w:sz w:val="28"/>
          <w:szCs w:val="28"/>
        </w:rPr>
        <w:t>計畫名稱：</w:t>
      </w:r>
      <w:r w:rsidR="003252B7" w:rsidRPr="00CD2584">
        <w:rPr>
          <w:rFonts w:eastAsia="標楷體"/>
          <w:color w:val="0000FF"/>
          <w:sz w:val="28"/>
          <w:highlight w:val="yellow"/>
        </w:rPr>
        <w:t>智慧機械產業智慧升級與國際鏈結</w:t>
      </w:r>
      <w:r w:rsidR="003252B7" w:rsidRPr="00CD2584">
        <w:rPr>
          <w:rFonts w:eastAsia="標楷體" w:hint="eastAsia"/>
          <w:color w:val="0000FF"/>
          <w:sz w:val="28"/>
          <w:highlight w:val="yellow"/>
        </w:rPr>
        <w:t>分包</w:t>
      </w:r>
      <w:r w:rsidR="003252B7" w:rsidRPr="00CD2584">
        <w:rPr>
          <w:rFonts w:eastAsia="標楷體"/>
          <w:color w:val="0000FF"/>
          <w:sz w:val="28"/>
          <w:highlight w:val="yellow"/>
        </w:rPr>
        <w:t>計畫</w:t>
      </w:r>
      <w:r w:rsidR="003252B7" w:rsidRPr="00CD2584">
        <w:rPr>
          <w:rFonts w:eastAsia="標楷體" w:hint="eastAsia"/>
          <w:color w:val="0000FF"/>
          <w:sz w:val="28"/>
        </w:rPr>
        <w:t xml:space="preserve"> -</w:t>
      </w:r>
      <w:r w:rsidR="003252B7" w:rsidRPr="00CD2584">
        <w:rPr>
          <w:rFonts w:eastAsia="標楷體"/>
          <w:color w:val="0000FF"/>
          <w:sz w:val="28"/>
        </w:rPr>
        <w:sym w:font="Wingdings 2" w:char="F081"/>
      </w:r>
      <w:r w:rsidR="003252B7" w:rsidRPr="00CD2584">
        <w:rPr>
          <w:rFonts w:eastAsia="標楷體"/>
          <w:color w:val="0000FF"/>
          <w:sz w:val="28"/>
        </w:rPr>
        <w:sym w:font="Wingdings 2" w:char="F081"/>
      </w:r>
      <w:r w:rsidR="003252B7" w:rsidRPr="00CD2584">
        <w:rPr>
          <w:rFonts w:eastAsia="標楷體"/>
          <w:color w:val="0000FF"/>
          <w:sz w:val="28"/>
        </w:rPr>
        <w:sym w:font="Wingdings 2" w:char="F081"/>
      </w:r>
      <w:r w:rsidR="003252B7" w:rsidRPr="00CD2584">
        <w:rPr>
          <w:rFonts w:eastAsia="標楷體"/>
          <w:color w:val="0000FF"/>
          <w:sz w:val="28"/>
        </w:rPr>
        <w:sym w:font="Wingdings 2" w:char="F081"/>
      </w:r>
      <w:r w:rsidR="003252B7" w:rsidRPr="00CD2584">
        <w:rPr>
          <w:rFonts w:eastAsia="標楷體" w:hint="eastAsia"/>
          <w:color w:val="0000FF"/>
          <w:sz w:val="28"/>
        </w:rPr>
        <w:t>計畫</w:t>
      </w:r>
      <w:r w:rsidRPr="003F08E1">
        <w:rPr>
          <w:rFonts w:ascii="標楷體" w:eastAsia="標楷體" w:hAnsi="標楷體" w:cs="標楷體"/>
          <w:kern w:val="0"/>
          <w:sz w:val="28"/>
          <w:szCs w:val="28"/>
        </w:rPr>
        <w:t>（以下簡稱本計畫）</w:t>
      </w:r>
    </w:p>
    <w:p w:rsidR="00F2716E" w:rsidRDefault="00F2716E" w:rsidP="00F2716E">
      <w:pPr>
        <w:autoSpaceDE w:val="0"/>
        <w:autoSpaceDN w:val="0"/>
        <w:spacing w:line="500" w:lineRule="exact"/>
        <w:ind w:leftChars="1" w:left="1654" w:right="369" w:hangingChars="590" w:hanging="1652"/>
        <w:jc w:val="both"/>
        <w:rPr>
          <w:rFonts w:ascii="標楷體" w:eastAsia="標楷體" w:hAnsi="標楷體" w:cs="標楷體"/>
          <w:kern w:val="0"/>
          <w:sz w:val="28"/>
          <w:szCs w:val="28"/>
        </w:rPr>
      </w:pPr>
      <w:r w:rsidRPr="003F08E1">
        <w:rPr>
          <w:rFonts w:ascii="標楷體" w:eastAsia="標楷體" w:hAnsi="標楷體" w:cs="標楷體"/>
          <w:kern w:val="0"/>
          <w:sz w:val="28"/>
          <w:szCs w:val="28"/>
        </w:rPr>
        <w:t>立契約書人：財團法人工業技術研究院</w:t>
      </w:r>
      <w:r w:rsidRPr="003F08E1">
        <w:rPr>
          <w:rFonts w:ascii="Times New Roman" w:eastAsia="Times New Roman" w:hAnsi="Times New Roman" w:cs="標楷體"/>
          <w:kern w:val="0"/>
          <w:sz w:val="28"/>
          <w:szCs w:val="28"/>
        </w:rPr>
        <w:t>(</w:t>
      </w:r>
      <w:r w:rsidRPr="003F08E1">
        <w:rPr>
          <w:rFonts w:ascii="標楷體" w:eastAsia="標楷體" w:hAnsi="標楷體" w:cs="標楷體"/>
          <w:kern w:val="0"/>
          <w:sz w:val="28"/>
          <w:szCs w:val="28"/>
        </w:rPr>
        <w:t>以下簡稱甲方</w:t>
      </w:r>
      <w:r w:rsidRPr="003F08E1">
        <w:rPr>
          <w:rFonts w:ascii="Times New Roman" w:eastAsia="Times New Roman" w:hAnsi="Times New Roman" w:cs="標楷體"/>
          <w:kern w:val="0"/>
          <w:sz w:val="28"/>
          <w:szCs w:val="28"/>
        </w:rPr>
        <w:t>)</w:t>
      </w:r>
      <w:r w:rsidRPr="003F08E1">
        <w:rPr>
          <w:rFonts w:ascii="標楷體" w:eastAsia="標楷體" w:hAnsi="標楷體" w:cs="標楷體"/>
          <w:kern w:val="0"/>
          <w:sz w:val="28"/>
          <w:szCs w:val="28"/>
        </w:rPr>
        <w:t>及</w:t>
      </w:r>
      <w:r w:rsidRPr="00F2716E">
        <w:rPr>
          <w:rFonts w:ascii="標楷體" w:eastAsia="標楷體" w:hAnsi="標楷體" w:cs="標楷體" w:hint="eastAsia"/>
          <w:color w:val="0000FF"/>
          <w:spacing w:val="19"/>
          <w:kern w:val="0"/>
          <w:sz w:val="40"/>
          <w:szCs w:val="28"/>
        </w:rPr>
        <w:t>oooo</w:t>
      </w:r>
      <w:r w:rsidR="003252B7" w:rsidRPr="003252B7">
        <w:rPr>
          <w:rFonts w:ascii="標楷體" w:eastAsia="標楷體" w:hAnsi="標楷體" w:cs="標楷體"/>
          <w:color w:val="0000FF"/>
          <w:spacing w:val="19"/>
          <w:kern w:val="0"/>
          <w:sz w:val="28"/>
          <w:szCs w:val="28"/>
        </w:rPr>
        <w:t>(</w:t>
      </w:r>
      <w:bookmarkStart w:id="1" w:name="_GoBack"/>
      <w:bookmarkEnd w:id="1"/>
      <w:r w:rsidR="003252B7" w:rsidRPr="003252B7">
        <w:rPr>
          <w:rFonts w:ascii="標楷體" w:eastAsia="標楷體" w:hAnsi="標楷體" w:cs="標楷體" w:hint="eastAsia"/>
          <w:color w:val="0000FF"/>
          <w:spacing w:val="19"/>
          <w:kern w:val="0"/>
          <w:sz w:val="28"/>
          <w:szCs w:val="28"/>
        </w:rPr>
        <w:t>輔導廠商)</w:t>
      </w:r>
      <w:r w:rsidRPr="003F08E1">
        <w:rPr>
          <w:rFonts w:ascii="標楷體" w:eastAsia="標楷體" w:hAnsi="標楷體" w:cs="標楷體" w:hint="eastAsia"/>
          <w:kern w:val="0"/>
          <w:sz w:val="28"/>
          <w:szCs w:val="28"/>
        </w:rPr>
        <w:t>公司</w:t>
      </w:r>
      <w:r w:rsidRPr="003F08E1">
        <w:rPr>
          <w:rFonts w:ascii="Times New Roman" w:eastAsia="Times New Roman" w:hAnsi="Times New Roman" w:cs="標楷體"/>
          <w:kern w:val="0"/>
          <w:sz w:val="28"/>
          <w:szCs w:val="28"/>
        </w:rPr>
        <w:t>(</w:t>
      </w:r>
      <w:r w:rsidRPr="003F08E1">
        <w:rPr>
          <w:rFonts w:ascii="標楷體" w:eastAsia="標楷體" w:hAnsi="標楷體" w:cs="標楷體"/>
          <w:kern w:val="0"/>
          <w:sz w:val="28"/>
          <w:szCs w:val="28"/>
        </w:rPr>
        <w:t>以下簡稱乙方</w:t>
      </w:r>
      <w:r w:rsidRPr="003F08E1">
        <w:rPr>
          <w:rFonts w:ascii="Times New Roman" w:eastAsia="Times New Roman" w:hAnsi="Times New Roman" w:cs="標楷體"/>
          <w:kern w:val="0"/>
          <w:sz w:val="28"/>
          <w:szCs w:val="28"/>
        </w:rPr>
        <w:t>)</w:t>
      </w:r>
      <w:r w:rsidRPr="003F08E1">
        <w:rPr>
          <w:rFonts w:ascii="標楷體" w:eastAsia="標楷體" w:hAnsi="標楷體" w:cs="標楷體"/>
          <w:kern w:val="0"/>
          <w:sz w:val="28"/>
          <w:szCs w:val="28"/>
        </w:rPr>
        <w:t>雙方同意依政府採購法</w:t>
      </w:r>
      <w:r w:rsidRPr="003F08E1">
        <w:rPr>
          <w:rFonts w:ascii="Times New Roman" w:eastAsia="Times New Roman" w:hAnsi="Times New Roman" w:cs="標楷體"/>
          <w:kern w:val="0"/>
          <w:sz w:val="28"/>
          <w:szCs w:val="28"/>
        </w:rPr>
        <w:t>(</w:t>
      </w:r>
      <w:r w:rsidRPr="003F08E1">
        <w:rPr>
          <w:rFonts w:ascii="標楷體" w:eastAsia="標楷體" w:hAnsi="標楷體" w:cs="標楷體"/>
          <w:kern w:val="0"/>
          <w:sz w:val="28"/>
          <w:szCs w:val="28"/>
        </w:rPr>
        <w:t>以下簡稱採購法</w:t>
      </w:r>
      <w:r w:rsidRPr="003F08E1">
        <w:rPr>
          <w:rFonts w:ascii="Times New Roman" w:eastAsia="Times New Roman" w:hAnsi="Times New Roman" w:cs="標楷體"/>
          <w:kern w:val="0"/>
          <w:sz w:val="28"/>
          <w:szCs w:val="28"/>
        </w:rPr>
        <w:t>)</w:t>
      </w:r>
      <w:r w:rsidRPr="003F08E1">
        <w:rPr>
          <w:rFonts w:ascii="標楷體" w:eastAsia="標楷體" w:hAnsi="標楷體" w:cs="標楷體"/>
          <w:kern w:val="0"/>
          <w:sz w:val="28"/>
          <w:szCs w:val="28"/>
        </w:rPr>
        <w:t>及其主管機關訂定之規定，訂定本契約，共同遵守，其條款如下：</w:t>
      </w:r>
    </w:p>
    <w:p w:rsidR="00F2716E" w:rsidRPr="003F08E1" w:rsidRDefault="00F2716E" w:rsidP="00F2716E">
      <w:pPr>
        <w:autoSpaceDE w:val="0"/>
        <w:autoSpaceDN w:val="0"/>
        <w:spacing w:line="500" w:lineRule="exact"/>
        <w:jc w:val="both"/>
        <w:rPr>
          <w:rFonts w:ascii="標楷體" w:eastAsia="標楷體" w:hAnsi="標楷體" w:cs="標楷體"/>
          <w:b/>
          <w:kern w:val="0"/>
          <w:sz w:val="28"/>
          <w:szCs w:val="28"/>
        </w:rPr>
      </w:pPr>
      <w:r w:rsidRPr="003F08E1">
        <w:rPr>
          <w:rFonts w:ascii="標楷體" w:eastAsia="標楷體" w:hAnsi="標楷體" w:cs="標楷體"/>
          <w:b/>
          <w:kern w:val="0"/>
          <w:sz w:val="28"/>
          <w:szCs w:val="28"/>
        </w:rPr>
        <w:t>第一條 契約文件及效力</w:t>
      </w:r>
    </w:p>
    <w:p w:rsidR="00F2716E" w:rsidRPr="003F08E1" w:rsidRDefault="00F2716E" w:rsidP="00F2716E">
      <w:pPr>
        <w:numPr>
          <w:ilvl w:val="0"/>
          <w:numId w:val="164"/>
        </w:numPr>
        <w:autoSpaceDE w:val="0"/>
        <w:autoSpaceDN w:val="0"/>
        <w:spacing w:line="500" w:lineRule="exact"/>
        <w:ind w:left="851" w:right="313" w:hanging="851"/>
        <w:jc w:val="both"/>
        <w:rPr>
          <w:rFonts w:ascii="標楷體" w:eastAsia="標楷體" w:hAnsi="標楷體" w:cs="標楷體"/>
          <w:kern w:val="0"/>
          <w:sz w:val="28"/>
          <w:szCs w:val="22"/>
        </w:rPr>
      </w:pPr>
      <w:r w:rsidRPr="003F08E1">
        <w:rPr>
          <w:rFonts w:ascii="標楷體" w:eastAsia="標楷體" w:hAnsi="標楷體" w:cs="標楷體"/>
          <w:kern w:val="0"/>
          <w:sz w:val="28"/>
          <w:szCs w:val="22"/>
        </w:rPr>
        <w:t>契約包括下列文件：</w:t>
      </w:r>
    </w:p>
    <w:p w:rsidR="00F2716E" w:rsidRPr="003F08E1" w:rsidRDefault="00F2716E" w:rsidP="00F2716E">
      <w:pPr>
        <w:numPr>
          <w:ilvl w:val="0"/>
          <w:numId w:val="163"/>
        </w:numPr>
        <w:tabs>
          <w:tab w:val="left" w:pos="1096"/>
        </w:tabs>
        <w:autoSpaceDE w:val="0"/>
        <w:autoSpaceDN w:val="0"/>
        <w:spacing w:line="500" w:lineRule="exact"/>
        <w:ind w:hanging="287"/>
        <w:jc w:val="both"/>
        <w:rPr>
          <w:rFonts w:ascii="標楷體" w:eastAsia="標楷體" w:hAnsi="標楷體" w:cs="標楷體"/>
          <w:kern w:val="0"/>
          <w:sz w:val="28"/>
          <w:szCs w:val="22"/>
        </w:rPr>
      </w:pPr>
      <w:r w:rsidRPr="003F08E1">
        <w:rPr>
          <w:rFonts w:ascii="標楷體" w:eastAsia="標楷體" w:hAnsi="標楷體" w:cs="標楷體"/>
          <w:kern w:val="0"/>
          <w:sz w:val="28"/>
          <w:szCs w:val="22"/>
        </w:rPr>
        <w:t>契約本文、附件及其變更或補充。</w:t>
      </w:r>
    </w:p>
    <w:p w:rsidR="00F2716E" w:rsidRPr="003F08E1" w:rsidRDefault="00F2716E" w:rsidP="00F2716E">
      <w:pPr>
        <w:numPr>
          <w:ilvl w:val="0"/>
          <w:numId w:val="163"/>
        </w:numPr>
        <w:tabs>
          <w:tab w:val="left" w:pos="1096"/>
        </w:tabs>
        <w:autoSpaceDE w:val="0"/>
        <w:autoSpaceDN w:val="0"/>
        <w:spacing w:line="500" w:lineRule="exact"/>
        <w:ind w:hanging="287"/>
        <w:jc w:val="both"/>
        <w:rPr>
          <w:rFonts w:ascii="標楷體" w:eastAsia="標楷體" w:hAnsi="標楷體" w:cs="標楷體"/>
          <w:kern w:val="0"/>
          <w:sz w:val="28"/>
          <w:szCs w:val="22"/>
        </w:rPr>
      </w:pPr>
      <w:r w:rsidRPr="003F08E1">
        <w:rPr>
          <w:rFonts w:ascii="標楷體" w:eastAsia="標楷體" w:hAnsi="標楷體" w:cs="標楷體"/>
          <w:kern w:val="0"/>
          <w:sz w:val="28"/>
          <w:szCs w:val="22"/>
        </w:rPr>
        <w:t>依本契約所提出之履約文件或資料。</w:t>
      </w:r>
    </w:p>
    <w:p w:rsidR="00F2716E" w:rsidRPr="003F08E1" w:rsidRDefault="00F2716E" w:rsidP="00F2716E">
      <w:pPr>
        <w:numPr>
          <w:ilvl w:val="0"/>
          <w:numId w:val="163"/>
        </w:numPr>
        <w:tabs>
          <w:tab w:val="left" w:pos="1096"/>
        </w:tabs>
        <w:autoSpaceDE w:val="0"/>
        <w:autoSpaceDN w:val="0"/>
        <w:spacing w:line="500" w:lineRule="exact"/>
        <w:ind w:left="1094" w:right="439"/>
        <w:jc w:val="both"/>
        <w:rPr>
          <w:rFonts w:ascii="標楷體" w:eastAsia="標楷體" w:hAnsi="標楷體" w:cs="標楷體"/>
          <w:kern w:val="0"/>
          <w:sz w:val="28"/>
          <w:szCs w:val="22"/>
        </w:rPr>
      </w:pPr>
      <w:r w:rsidRPr="003F08E1">
        <w:rPr>
          <w:rFonts w:ascii="標楷體" w:eastAsia="標楷體" w:hAnsi="標楷體" w:cs="標楷體"/>
          <w:kern w:val="0"/>
          <w:sz w:val="28"/>
          <w:szCs w:val="22"/>
        </w:rPr>
        <w:t>經甲方審定核可之「</w:t>
      </w:r>
      <w:r w:rsidRPr="00190CE1">
        <w:rPr>
          <w:rFonts w:ascii="標楷體" w:eastAsia="標楷體" w:hAnsi="標楷體" w:cs="標楷體"/>
          <w:color w:val="0000FF"/>
          <w:kern w:val="0"/>
          <w:sz w:val="28"/>
          <w:szCs w:val="22"/>
        </w:rPr>
        <w:t>財團法人工業技術研究院</w:t>
      </w:r>
      <w:r w:rsidR="006F0000" w:rsidRPr="00190CE1">
        <w:rPr>
          <w:rFonts w:ascii="Times New Roman" w:eastAsia="Times New Roman" w:hAnsi="標楷體" w:cs="標楷體"/>
          <w:color w:val="0000FF"/>
          <w:kern w:val="0"/>
          <w:sz w:val="28"/>
          <w:szCs w:val="22"/>
        </w:rPr>
        <w:t>11</w:t>
      </w:r>
      <w:r w:rsidR="00190CE1" w:rsidRPr="00190CE1">
        <w:rPr>
          <w:rFonts w:ascii="Times New Roman" w:eastAsiaTheme="minorEastAsia" w:hAnsi="Times New Roman" w:cs="Times New Roman"/>
          <w:color w:val="0000FF"/>
          <w:kern w:val="0"/>
          <w:sz w:val="28"/>
          <w:szCs w:val="22"/>
        </w:rPr>
        <w:t>2</w:t>
      </w:r>
      <w:r w:rsidRPr="00190CE1">
        <w:rPr>
          <w:rFonts w:ascii="標楷體" w:eastAsia="標楷體" w:hAnsi="標楷體" w:cs="標楷體"/>
          <w:color w:val="0000FF"/>
          <w:kern w:val="0"/>
          <w:sz w:val="28"/>
          <w:szCs w:val="22"/>
        </w:rPr>
        <w:t>年度</w:t>
      </w:r>
      <w:r w:rsidR="00190CE1" w:rsidRPr="00CD2584">
        <w:rPr>
          <w:rFonts w:eastAsia="標楷體"/>
          <w:color w:val="0000FF"/>
          <w:sz w:val="28"/>
          <w:highlight w:val="yellow"/>
        </w:rPr>
        <w:t>產業智慧升級與國際鏈結</w:t>
      </w:r>
      <w:r w:rsidR="00190CE1" w:rsidRPr="00CD2584">
        <w:rPr>
          <w:rFonts w:eastAsia="標楷體" w:hint="eastAsia"/>
          <w:color w:val="0000FF"/>
          <w:sz w:val="28"/>
          <w:highlight w:val="yellow"/>
        </w:rPr>
        <w:t>分包</w:t>
      </w:r>
      <w:r w:rsidR="00190CE1" w:rsidRPr="00CD2584">
        <w:rPr>
          <w:rFonts w:eastAsia="標楷體"/>
          <w:color w:val="0000FF"/>
          <w:sz w:val="28"/>
          <w:highlight w:val="yellow"/>
        </w:rPr>
        <w:t>計畫</w:t>
      </w:r>
      <w:r w:rsidR="00190CE1">
        <w:rPr>
          <w:rFonts w:eastAsia="標楷體" w:hint="eastAsia"/>
          <w:color w:val="0000FF"/>
          <w:sz w:val="28"/>
          <w:highlight w:val="yellow"/>
        </w:rPr>
        <w:t>-OOOO</w:t>
      </w:r>
      <w:r w:rsidR="00190CE1">
        <w:rPr>
          <w:rFonts w:eastAsia="標楷體" w:hint="eastAsia"/>
          <w:color w:val="0000FF"/>
          <w:sz w:val="28"/>
          <w:highlight w:val="yellow"/>
        </w:rPr>
        <w:t>計畫</w:t>
      </w:r>
      <w:r w:rsidRPr="003F08E1">
        <w:rPr>
          <w:rFonts w:ascii="標楷體" w:eastAsia="標楷體" w:hAnsi="標楷體" w:cs="標楷體"/>
          <w:kern w:val="0"/>
          <w:sz w:val="28"/>
          <w:szCs w:val="22"/>
        </w:rPr>
        <w:t>」專案計畫書及其變更或補充</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以下簡稱本專案計畫書</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w:t>
      </w:r>
    </w:p>
    <w:p w:rsidR="00F2716E" w:rsidRPr="003F08E1" w:rsidRDefault="00F2716E" w:rsidP="00F2716E">
      <w:pPr>
        <w:numPr>
          <w:ilvl w:val="0"/>
          <w:numId w:val="164"/>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契約</w:t>
      </w:r>
      <w:r w:rsidRPr="003F08E1">
        <w:rPr>
          <w:rFonts w:ascii="標楷體" w:eastAsia="標楷體" w:hAnsi="標楷體" w:cs="標楷體"/>
          <w:kern w:val="0"/>
          <w:sz w:val="28"/>
          <w:szCs w:val="22"/>
        </w:rPr>
        <w:t>文件</w:t>
      </w:r>
      <w:r w:rsidRPr="003F08E1">
        <w:rPr>
          <w:rFonts w:ascii="標楷體" w:eastAsia="標楷體" w:hAnsi="標楷體" w:cs="標楷體"/>
          <w:kern w:val="0"/>
          <w:sz w:val="28"/>
          <w:szCs w:val="28"/>
        </w:rPr>
        <w:t>，包括以書面、錄音、錄影、照相、微縮、電子數位資料或樣品等方式呈現之原件或複製品。</w:t>
      </w:r>
    </w:p>
    <w:p w:rsidR="00F2716E" w:rsidRPr="003F08E1" w:rsidRDefault="00F2716E" w:rsidP="00F2716E">
      <w:pPr>
        <w:numPr>
          <w:ilvl w:val="0"/>
          <w:numId w:val="164"/>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本契約所含各種文件之內容如有不一致之處，除另有規定外，依下列原則處理：</w:t>
      </w:r>
    </w:p>
    <w:p w:rsidR="00F2716E" w:rsidRPr="003F08E1" w:rsidRDefault="00F2716E" w:rsidP="00F2716E">
      <w:pPr>
        <w:numPr>
          <w:ilvl w:val="0"/>
          <w:numId w:val="162"/>
        </w:numPr>
        <w:tabs>
          <w:tab w:val="left" w:pos="1096"/>
        </w:tabs>
        <w:autoSpaceDE w:val="0"/>
        <w:autoSpaceDN w:val="0"/>
        <w:spacing w:line="500" w:lineRule="exact"/>
        <w:ind w:right="435"/>
        <w:jc w:val="both"/>
        <w:rPr>
          <w:rFonts w:ascii="標楷體" w:eastAsia="標楷體" w:hAnsi="標楷體" w:cs="標楷體"/>
          <w:kern w:val="0"/>
          <w:sz w:val="28"/>
          <w:szCs w:val="22"/>
        </w:rPr>
      </w:pPr>
      <w:r w:rsidRPr="003F08E1">
        <w:rPr>
          <w:rFonts w:ascii="標楷體" w:eastAsia="標楷體" w:hAnsi="標楷體" w:cs="標楷體"/>
          <w:kern w:val="0"/>
          <w:sz w:val="28"/>
          <w:szCs w:val="22"/>
        </w:rPr>
        <w:t>本契約所含各種文件之內容如有不一致之處，以本契約書條款為準。</w:t>
      </w:r>
    </w:p>
    <w:p w:rsidR="00F2716E" w:rsidRPr="003F08E1" w:rsidRDefault="00F2716E" w:rsidP="00F2716E">
      <w:pPr>
        <w:numPr>
          <w:ilvl w:val="0"/>
          <w:numId w:val="162"/>
        </w:numPr>
        <w:tabs>
          <w:tab w:val="left" w:pos="1096"/>
        </w:tabs>
        <w:autoSpaceDE w:val="0"/>
        <w:autoSpaceDN w:val="0"/>
        <w:spacing w:line="500" w:lineRule="exact"/>
        <w:ind w:hanging="287"/>
        <w:jc w:val="both"/>
        <w:rPr>
          <w:rFonts w:ascii="標楷體" w:eastAsia="標楷體" w:hAnsi="標楷體" w:cs="標楷體"/>
          <w:kern w:val="0"/>
          <w:sz w:val="28"/>
          <w:szCs w:val="22"/>
        </w:rPr>
      </w:pPr>
      <w:r w:rsidRPr="003F08E1">
        <w:rPr>
          <w:rFonts w:ascii="標楷體" w:eastAsia="標楷體" w:hAnsi="標楷體" w:cs="標楷體"/>
          <w:kern w:val="0"/>
          <w:sz w:val="28"/>
          <w:szCs w:val="22"/>
        </w:rPr>
        <w:t>文件經甲方審定之日期較新者優於審定日期較舊者。</w:t>
      </w:r>
    </w:p>
    <w:p w:rsidR="00F2716E" w:rsidRPr="003F08E1" w:rsidRDefault="00F2716E" w:rsidP="00F2716E">
      <w:pPr>
        <w:numPr>
          <w:ilvl w:val="0"/>
          <w:numId w:val="162"/>
        </w:numPr>
        <w:tabs>
          <w:tab w:val="left" w:pos="1096"/>
        </w:tabs>
        <w:autoSpaceDE w:val="0"/>
        <w:autoSpaceDN w:val="0"/>
        <w:spacing w:line="500" w:lineRule="exact"/>
        <w:ind w:hanging="287"/>
        <w:jc w:val="both"/>
        <w:rPr>
          <w:rFonts w:ascii="標楷體" w:eastAsia="標楷體" w:hAnsi="標楷體" w:cs="標楷體"/>
          <w:kern w:val="0"/>
          <w:sz w:val="28"/>
          <w:szCs w:val="22"/>
        </w:rPr>
      </w:pPr>
      <w:r w:rsidRPr="003F08E1">
        <w:rPr>
          <w:rFonts w:ascii="標楷體" w:eastAsia="標楷體" w:hAnsi="標楷體" w:cs="標楷體"/>
          <w:kern w:val="0"/>
          <w:sz w:val="28"/>
          <w:szCs w:val="22"/>
        </w:rPr>
        <w:t>大比例尺圖者優於小比例尺圖者。</w:t>
      </w:r>
    </w:p>
    <w:p w:rsidR="00F2716E" w:rsidRPr="003F08E1" w:rsidRDefault="00F2716E" w:rsidP="00F2716E">
      <w:pPr>
        <w:numPr>
          <w:ilvl w:val="0"/>
          <w:numId w:val="162"/>
        </w:numPr>
        <w:tabs>
          <w:tab w:val="left" w:pos="1096"/>
        </w:tabs>
        <w:autoSpaceDE w:val="0"/>
        <w:autoSpaceDN w:val="0"/>
        <w:spacing w:line="500" w:lineRule="exact"/>
        <w:ind w:right="438"/>
        <w:jc w:val="both"/>
        <w:rPr>
          <w:rFonts w:ascii="標楷體" w:eastAsia="標楷體" w:hAnsi="標楷體" w:cs="標楷體"/>
          <w:kern w:val="0"/>
          <w:sz w:val="28"/>
          <w:szCs w:val="22"/>
        </w:rPr>
      </w:pPr>
      <w:r w:rsidRPr="003F08E1">
        <w:rPr>
          <w:rFonts w:ascii="標楷體" w:eastAsia="標楷體" w:hAnsi="標楷體" w:cs="標楷體"/>
          <w:kern w:val="0"/>
          <w:sz w:val="28"/>
          <w:szCs w:val="22"/>
        </w:rPr>
        <w:t>同一優先順位之文件，其內容有不一致之處，屬甲方文件者，以對乙方有利者為準；屬乙方文件者，以對甲方有利者為準。</w:t>
      </w:r>
    </w:p>
    <w:p w:rsidR="00F2716E" w:rsidRPr="003F08E1" w:rsidRDefault="00F2716E" w:rsidP="00F2716E">
      <w:pPr>
        <w:numPr>
          <w:ilvl w:val="0"/>
          <w:numId w:val="162"/>
        </w:numPr>
        <w:tabs>
          <w:tab w:val="left" w:pos="1095"/>
        </w:tabs>
        <w:autoSpaceDE w:val="0"/>
        <w:autoSpaceDN w:val="0"/>
        <w:spacing w:line="500" w:lineRule="exact"/>
        <w:ind w:left="1094" w:right="436"/>
        <w:jc w:val="both"/>
        <w:rPr>
          <w:rFonts w:ascii="標楷體" w:eastAsia="標楷體" w:hAnsi="標楷體" w:cs="標楷體"/>
          <w:kern w:val="0"/>
          <w:sz w:val="28"/>
          <w:szCs w:val="22"/>
        </w:rPr>
      </w:pPr>
      <w:r w:rsidRPr="003F08E1">
        <w:rPr>
          <w:rFonts w:ascii="標楷體" w:eastAsia="標楷體" w:hAnsi="標楷體" w:cs="標楷體"/>
          <w:kern w:val="0"/>
          <w:sz w:val="28"/>
          <w:szCs w:val="22"/>
        </w:rPr>
        <w:t>本契約之附件與本契約內之乙方文件，其內容與本契約條文有歧異者，除對甲方較有利者外，其歧異部分無效。</w:t>
      </w:r>
    </w:p>
    <w:p w:rsidR="00F2716E" w:rsidRPr="003F08E1" w:rsidRDefault="00F2716E" w:rsidP="00F2716E">
      <w:pPr>
        <w:numPr>
          <w:ilvl w:val="0"/>
          <w:numId w:val="164"/>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本契約文件之一切規定得互為補充，如仍有不明確之處，應依公</w:t>
      </w:r>
      <w:r w:rsidRPr="003F08E1">
        <w:rPr>
          <w:rFonts w:ascii="標楷體" w:eastAsia="標楷體" w:hAnsi="標楷體" w:cs="標楷體"/>
          <w:kern w:val="0"/>
          <w:sz w:val="28"/>
          <w:szCs w:val="28"/>
        </w:rPr>
        <w:lastRenderedPageBreak/>
        <w:t>平合理原則解釋之。如有爭議，依採購法之規定處理。</w:t>
      </w:r>
    </w:p>
    <w:p w:rsidR="00F2716E" w:rsidRPr="00F54EF5" w:rsidRDefault="00F2716E" w:rsidP="00F2716E">
      <w:pPr>
        <w:numPr>
          <w:ilvl w:val="0"/>
          <w:numId w:val="164"/>
        </w:numPr>
        <w:autoSpaceDE w:val="0"/>
        <w:autoSpaceDN w:val="0"/>
        <w:spacing w:line="500" w:lineRule="exact"/>
        <w:ind w:left="851" w:right="313" w:hanging="851"/>
        <w:jc w:val="both"/>
        <w:rPr>
          <w:rFonts w:ascii="標楷體" w:eastAsia="標楷體" w:hAnsi="標楷體" w:cs="標楷體"/>
          <w:kern w:val="0"/>
          <w:sz w:val="28"/>
          <w:szCs w:val="22"/>
          <w:lang w:eastAsia="en-US"/>
        </w:rPr>
      </w:pPr>
      <w:r w:rsidRPr="003F08E1">
        <w:rPr>
          <w:rFonts w:ascii="標楷體" w:eastAsia="標楷體" w:hAnsi="標楷體" w:cs="標楷體"/>
          <w:kern w:val="0"/>
          <w:sz w:val="28"/>
          <w:szCs w:val="28"/>
        </w:rPr>
        <w:t>本契約文字</w:t>
      </w:r>
      <w:r w:rsidRPr="003F08E1">
        <w:rPr>
          <w:rFonts w:ascii="標楷體" w:eastAsia="標楷體" w:hAnsi="標楷體" w:cs="標楷體"/>
          <w:kern w:val="0"/>
          <w:sz w:val="28"/>
          <w:szCs w:val="22"/>
          <w:lang w:eastAsia="en-US"/>
        </w:rPr>
        <w:t>：</w:t>
      </w:r>
    </w:p>
    <w:p w:rsidR="00F2716E" w:rsidRPr="003F08E1" w:rsidRDefault="00F2716E" w:rsidP="00F2716E">
      <w:pPr>
        <w:numPr>
          <w:ilvl w:val="0"/>
          <w:numId w:val="161"/>
        </w:numPr>
        <w:tabs>
          <w:tab w:val="left" w:pos="1096"/>
        </w:tabs>
        <w:autoSpaceDE w:val="0"/>
        <w:autoSpaceDN w:val="0"/>
        <w:spacing w:line="500" w:lineRule="exact"/>
        <w:ind w:left="1094" w:hanging="289"/>
        <w:jc w:val="both"/>
        <w:rPr>
          <w:rFonts w:ascii="標楷體" w:eastAsia="標楷體" w:hAnsi="標楷體" w:cs="標楷體"/>
          <w:kern w:val="0"/>
          <w:sz w:val="28"/>
          <w:szCs w:val="22"/>
        </w:rPr>
      </w:pPr>
      <w:r w:rsidRPr="003F08E1">
        <w:rPr>
          <w:rFonts w:ascii="標楷體" w:eastAsia="標楷體" w:hAnsi="標楷體" w:cs="標楷體"/>
          <w:kern w:val="0"/>
          <w:sz w:val="28"/>
          <w:szCs w:val="22"/>
        </w:rPr>
        <w:t>本契約文字以中文為準。但下列情形得以外文為準：</w:t>
      </w:r>
    </w:p>
    <w:p w:rsidR="00F2716E" w:rsidRPr="003F08E1" w:rsidRDefault="00F2716E" w:rsidP="00F2716E">
      <w:pPr>
        <w:numPr>
          <w:ilvl w:val="1"/>
          <w:numId w:val="161"/>
        </w:numPr>
        <w:tabs>
          <w:tab w:val="left" w:pos="1489"/>
        </w:tabs>
        <w:autoSpaceDE w:val="0"/>
        <w:autoSpaceDN w:val="0"/>
        <w:spacing w:line="500" w:lineRule="exact"/>
        <w:jc w:val="both"/>
        <w:rPr>
          <w:rFonts w:ascii="標楷體" w:eastAsia="標楷體" w:hAnsi="標楷體" w:cs="標楷體"/>
          <w:kern w:val="0"/>
          <w:sz w:val="28"/>
          <w:szCs w:val="22"/>
        </w:rPr>
      </w:pPr>
      <w:r w:rsidRPr="003F08E1">
        <w:rPr>
          <w:rFonts w:ascii="標楷體" w:eastAsia="標楷體" w:hAnsi="標楷體" w:cs="標楷體"/>
          <w:kern w:val="0"/>
          <w:sz w:val="28"/>
          <w:szCs w:val="22"/>
        </w:rPr>
        <w:t>特殊技術或材料之圖文資料。</w:t>
      </w:r>
    </w:p>
    <w:p w:rsidR="00F2716E" w:rsidRPr="003F08E1" w:rsidRDefault="00F2716E" w:rsidP="00F2716E">
      <w:pPr>
        <w:numPr>
          <w:ilvl w:val="1"/>
          <w:numId w:val="161"/>
        </w:numPr>
        <w:tabs>
          <w:tab w:val="left" w:pos="1489"/>
        </w:tabs>
        <w:autoSpaceDE w:val="0"/>
        <w:autoSpaceDN w:val="0"/>
        <w:spacing w:line="500" w:lineRule="exact"/>
        <w:ind w:hanging="395"/>
        <w:jc w:val="both"/>
        <w:rPr>
          <w:rFonts w:ascii="標楷體" w:eastAsia="標楷體" w:hAnsi="標楷體" w:cs="標楷體"/>
          <w:kern w:val="0"/>
          <w:sz w:val="28"/>
          <w:szCs w:val="22"/>
        </w:rPr>
      </w:pPr>
      <w:r w:rsidRPr="003F08E1">
        <w:rPr>
          <w:rFonts w:ascii="標楷體" w:eastAsia="標楷體" w:hAnsi="標楷體" w:cs="標楷體"/>
          <w:kern w:val="0"/>
          <w:sz w:val="28"/>
          <w:szCs w:val="22"/>
        </w:rPr>
        <w:t>國際組織、外國政府或其授權機構、公會或商會所出具之文件。</w:t>
      </w:r>
    </w:p>
    <w:p w:rsidR="00F2716E" w:rsidRPr="003F08E1" w:rsidRDefault="00F2716E" w:rsidP="00F2716E">
      <w:pPr>
        <w:numPr>
          <w:ilvl w:val="1"/>
          <w:numId w:val="161"/>
        </w:numPr>
        <w:tabs>
          <w:tab w:val="left" w:pos="1489"/>
        </w:tabs>
        <w:autoSpaceDE w:val="0"/>
        <w:autoSpaceDN w:val="0"/>
        <w:spacing w:line="500" w:lineRule="exact"/>
        <w:ind w:hanging="395"/>
        <w:jc w:val="both"/>
        <w:rPr>
          <w:rFonts w:ascii="標楷體" w:eastAsia="標楷體" w:hAnsi="標楷體" w:cs="標楷體"/>
          <w:kern w:val="0"/>
          <w:sz w:val="28"/>
          <w:szCs w:val="22"/>
        </w:rPr>
      </w:pPr>
      <w:r w:rsidRPr="003F08E1">
        <w:rPr>
          <w:rFonts w:ascii="標楷體" w:eastAsia="標楷體" w:hAnsi="標楷體" w:cs="標楷體"/>
          <w:kern w:val="0"/>
          <w:sz w:val="28"/>
          <w:szCs w:val="22"/>
        </w:rPr>
        <w:t>其他經甲方認定確有必要者。</w:t>
      </w:r>
    </w:p>
    <w:p w:rsidR="00F2716E" w:rsidRPr="003F08E1" w:rsidRDefault="00F2716E" w:rsidP="00F2716E">
      <w:pPr>
        <w:numPr>
          <w:ilvl w:val="0"/>
          <w:numId w:val="161"/>
        </w:numPr>
        <w:tabs>
          <w:tab w:val="left" w:pos="1095"/>
        </w:tabs>
        <w:autoSpaceDE w:val="0"/>
        <w:autoSpaceDN w:val="0"/>
        <w:spacing w:line="500" w:lineRule="exact"/>
        <w:ind w:left="1094" w:right="436"/>
        <w:jc w:val="both"/>
        <w:rPr>
          <w:rFonts w:ascii="標楷體" w:eastAsia="標楷體" w:hAnsi="標楷體" w:cs="標楷體"/>
          <w:kern w:val="0"/>
          <w:sz w:val="28"/>
          <w:szCs w:val="22"/>
        </w:rPr>
      </w:pPr>
      <w:r w:rsidRPr="003F08E1">
        <w:rPr>
          <w:rFonts w:ascii="標楷體" w:eastAsia="標楷體" w:hAnsi="標楷體" w:cs="標楷體"/>
          <w:kern w:val="0"/>
          <w:sz w:val="28"/>
          <w:szCs w:val="22"/>
        </w:rPr>
        <w:t>本契約文字有中文譯文，其與外文文意不符者，除資格文件外，以中文為準。其因譯文有誤致生損害者，由提供譯文之一方負責賠償。</w:t>
      </w:r>
    </w:p>
    <w:p w:rsidR="00F2716E" w:rsidRPr="003F08E1" w:rsidRDefault="00F2716E" w:rsidP="00F2716E">
      <w:pPr>
        <w:numPr>
          <w:ilvl w:val="0"/>
          <w:numId w:val="161"/>
        </w:numPr>
        <w:tabs>
          <w:tab w:val="left" w:pos="1095"/>
        </w:tabs>
        <w:autoSpaceDE w:val="0"/>
        <w:autoSpaceDN w:val="0"/>
        <w:spacing w:line="500" w:lineRule="exact"/>
        <w:ind w:left="1094" w:right="436"/>
        <w:jc w:val="both"/>
        <w:rPr>
          <w:rFonts w:ascii="標楷體" w:eastAsia="標楷體" w:hAnsi="標楷體" w:cs="標楷體"/>
          <w:kern w:val="0"/>
          <w:sz w:val="28"/>
          <w:szCs w:val="22"/>
        </w:rPr>
      </w:pPr>
      <w:r w:rsidRPr="003F08E1">
        <w:rPr>
          <w:rFonts w:ascii="標楷體" w:eastAsia="標楷體" w:hAnsi="標楷體" w:cs="標楷體"/>
          <w:kern w:val="0"/>
          <w:sz w:val="28"/>
          <w:szCs w:val="22"/>
        </w:rPr>
        <w:t>本契約所稱申請、報告、同意、指示、核准、通知、解釋及其他類似行為所為之意思表示，除契約另有規定或當事人同意外，應以中文(正體字)書面為之。書面之遞交，得以面交簽收、郵寄、傳真或電子資料傳輸至雙方預為約定之人員或處所。</w:t>
      </w:r>
    </w:p>
    <w:p w:rsidR="00F2716E" w:rsidRPr="003F08E1" w:rsidRDefault="00F2716E" w:rsidP="00F2716E">
      <w:pPr>
        <w:numPr>
          <w:ilvl w:val="0"/>
          <w:numId w:val="164"/>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契約所使用之度量衡單位，除另有規定者外，以法定度量衡單位為之。</w:t>
      </w:r>
    </w:p>
    <w:p w:rsidR="00F2716E" w:rsidRPr="003F08E1" w:rsidRDefault="00F2716E" w:rsidP="00F2716E">
      <w:pPr>
        <w:numPr>
          <w:ilvl w:val="0"/>
          <w:numId w:val="164"/>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契約所定事項如有違反法令或無法執行之部分，該部分無效。但除去該部分，契約亦可成立者，不影響其他部分之有效性。該無效之部分， 甲方及乙方必要時得依契約原定目的變更之。</w:t>
      </w:r>
    </w:p>
    <w:p w:rsidR="00F2716E" w:rsidRPr="003F08E1" w:rsidRDefault="00F2716E" w:rsidP="00F2716E">
      <w:pPr>
        <w:numPr>
          <w:ilvl w:val="0"/>
          <w:numId w:val="164"/>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契約正本 </w:t>
      </w:r>
      <w:r w:rsidRPr="003F08E1">
        <w:rPr>
          <w:rFonts w:ascii="Times New Roman" w:eastAsia="Times New Roman" w:hAnsi="標楷體" w:cs="標楷體"/>
          <w:kern w:val="0"/>
          <w:sz w:val="28"/>
          <w:szCs w:val="28"/>
        </w:rPr>
        <w:t xml:space="preserve">2 </w:t>
      </w:r>
      <w:r w:rsidRPr="003F08E1">
        <w:rPr>
          <w:rFonts w:ascii="標楷體" w:eastAsia="標楷體" w:hAnsi="標楷體" w:cs="標楷體"/>
          <w:kern w:val="0"/>
          <w:sz w:val="28"/>
          <w:szCs w:val="28"/>
        </w:rPr>
        <w:t xml:space="preserve">份，甲方、乙方雙方各執 </w:t>
      </w:r>
      <w:r w:rsidRPr="003F08E1">
        <w:rPr>
          <w:rFonts w:ascii="Times New Roman" w:eastAsia="Times New Roman" w:hAnsi="標楷體" w:cs="標楷體"/>
          <w:kern w:val="0"/>
          <w:sz w:val="28"/>
          <w:szCs w:val="28"/>
        </w:rPr>
        <w:t xml:space="preserve">1 </w:t>
      </w:r>
      <w:r w:rsidRPr="003F08E1">
        <w:rPr>
          <w:rFonts w:ascii="標楷體" w:eastAsia="標楷體" w:hAnsi="標楷體" w:cs="標楷體"/>
          <w:kern w:val="0"/>
          <w:sz w:val="28"/>
          <w:szCs w:val="28"/>
        </w:rPr>
        <w:t>份，並由甲方、乙方雙方各依規定貼用印花稅票。副本</w:t>
      </w:r>
      <w:r w:rsidR="00190CE1">
        <w:rPr>
          <w:rFonts w:ascii="Times New Roman" w:eastAsia="標楷體" w:hAnsi="Times New Roman" w:hint="eastAsia"/>
          <w:color w:val="0000FF"/>
          <w:sz w:val="28"/>
        </w:rPr>
        <w:t>O(</w:t>
      </w:r>
      <w:r w:rsidR="00190CE1">
        <w:rPr>
          <w:rFonts w:ascii="Times New Roman" w:eastAsia="標楷體" w:hAnsi="Times New Roman" w:hint="eastAsia"/>
          <w:color w:val="0000FF"/>
          <w:sz w:val="28"/>
        </w:rPr>
        <w:t>至少</w:t>
      </w:r>
      <w:r w:rsidR="00190CE1">
        <w:rPr>
          <w:rFonts w:ascii="Times New Roman" w:eastAsia="標楷體" w:hAnsi="Times New Roman" w:hint="eastAsia"/>
          <w:color w:val="0000FF"/>
          <w:sz w:val="28"/>
        </w:rPr>
        <w:t>4)</w:t>
      </w:r>
      <w:r w:rsidRPr="003F08E1">
        <w:rPr>
          <w:rFonts w:ascii="標楷體" w:eastAsia="標楷體" w:hAnsi="標楷體" w:cs="標楷體"/>
          <w:kern w:val="0"/>
          <w:sz w:val="28"/>
          <w:szCs w:val="28"/>
        </w:rPr>
        <w:t xml:space="preserve">份，由甲方執副本 </w:t>
      </w:r>
      <w:r w:rsidRPr="003F08E1">
        <w:rPr>
          <w:rFonts w:ascii="Times New Roman" w:eastAsia="Times New Roman" w:hAnsi="Times New Roman" w:cs="標楷體"/>
          <w:kern w:val="0"/>
          <w:sz w:val="28"/>
          <w:szCs w:val="28"/>
        </w:rPr>
        <w:t xml:space="preserve">1 </w:t>
      </w:r>
      <w:r w:rsidRPr="003F08E1">
        <w:rPr>
          <w:rFonts w:ascii="標楷體" w:eastAsia="標楷體" w:hAnsi="標楷體" w:cs="標楷體"/>
          <w:kern w:val="0"/>
          <w:sz w:val="28"/>
          <w:szCs w:val="28"/>
        </w:rPr>
        <w:t>份</w:t>
      </w:r>
      <w:r w:rsidRPr="003F08E1">
        <w:rPr>
          <w:rFonts w:ascii="標楷體" w:eastAsia="標楷體" w:hAnsi="標楷體" w:cs="標楷體" w:hint="eastAsia"/>
          <w:kern w:val="0"/>
          <w:sz w:val="28"/>
          <w:szCs w:val="28"/>
        </w:rPr>
        <w:t>，供工業局分包計畫核備</w:t>
      </w:r>
      <w:r w:rsidRPr="003F08E1">
        <w:rPr>
          <w:rFonts w:ascii="標楷體" w:eastAsia="標楷體" w:hAnsi="標楷體" w:cs="標楷體"/>
          <w:kern w:val="0"/>
          <w:sz w:val="28"/>
          <w:szCs w:val="28"/>
        </w:rPr>
        <w:t>，乙方執</w:t>
      </w:r>
      <w:r w:rsidRPr="003F08E1">
        <w:rPr>
          <w:rFonts w:ascii="Times New Roman" w:eastAsia="標楷體" w:hAnsi="Times New Roman" w:cs="Times New Roman"/>
          <w:kern w:val="0"/>
          <w:sz w:val="28"/>
          <w:szCs w:val="28"/>
        </w:rPr>
        <w:t>副本</w:t>
      </w:r>
      <w:r w:rsidRPr="003F08E1">
        <w:rPr>
          <w:rFonts w:ascii="Times New Roman" w:eastAsia="標楷體" w:hAnsi="Times New Roman" w:cs="Times New Roman" w:hint="eastAsia"/>
          <w:kern w:val="0"/>
          <w:sz w:val="28"/>
          <w:szCs w:val="28"/>
        </w:rPr>
        <w:t xml:space="preserve"> </w:t>
      </w:r>
      <w:r w:rsidR="006F0000" w:rsidRPr="00567A21">
        <w:rPr>
          <w:rFonts w:ascii="Times New Roman" w:eastAsia="標楷體" w:hAnsi="Times New Roman"/>
          <w:color w:val="0000FF"/>
          <w:sz w:val="28"/>
        </w:rPr>
        <w:sym w:font="Wingdings" w:char="F0A1"/>
      </w:r>
      <w:r w:rsidRPr="003F08E1">
        <w:rPr>
          <w:rFonts w:ascii="Times New Roman" w:eastAsia="Wingdings 2" w:hAnsi="Times New Roman" w:cs="Times New Roman"/>
          <w:kern w:val="0"/>
          <w:sz w:val="28"/>
          <w:szCs w:val="28"/>
        </w:rPr>
        <w:t xml:space="preserve"> </w:t>
      </w:r>
      <w:r w:rsidRPr="003F08E1">
        <w:rPr>
          <w:rFonts w:ascii="Times New Roman" w:eastAsia="標楷體" w:hAnsi="Times New Roman" w:cs="Times New Roman"/>
          <w:kern w:val="0"/>
          <w:sz w:val="28"/>
          <w:szCs w:val="28"/>
        </w:rPr>
        <w:t>份</w:t>
      </w:r>
      <w:r w:rsidRPr="003F08E1">
        <w:rPr>
          <w:rFonts w:ascii="標楷體" w:eastAsia="標楷體" w:hAnsi="標楷體" w:cs="標楷體"/>
          <w:kern w:val="0"/>
          <w:sz w:val="28"/>
          <w:szCs w:val="28"/>
        </w:rPr>
        <w:t>分別執用。副本如有誤繕，以正本為準。</w:t>
      </w:r>
    </w:p>
    <w:p w:rsidR="00F2716E" w:rsidRPr="003F08E1" w:rsidRDefault="00F2716E" w:rsidP="00F2716E">
      <w:pPr>
        <w:autoSpaceDE w:val="0"/>
        <w:autoSpaceDN w:val="0"/>
        <w:spacing w:line="500" w:lineRule="exact"/>
        <w:jc w:val="both"/>
        <w:rPr>
          <w:rFonts w:ascii="標楷體" w:eastAsia="標楷體" w:hAnsi="標楷體" w:cs="標楷體"/>
          <w:b/>
          <w:kern w:val="0"/>
          <w:sz w:val="28"/>
          <w:szCs w:val="28"/>
        </w:rPr>
      </w:pPr>
      <w:r w:rsidRPr="003F08E1">
        <w:rPr>
          <w:rFonts w:ascii="標楷體" w:eastAsia="標楷體" w:hAnsi="標楷體" w:cs="標楷體"/>
          <w:b/>
          <w:kern w:val="0"/>
          <w:sz w:val="28"/>
          <w:szCs w:val="28"/>
        </w:rPr>
        <w:t>第二條 履約標的及執行期間</w:t>
      </w:r>
    </w:p>
    <w:p w:rsidR="00F2716E" w:rsidRPr="003F08E1" w:rsidRDefault="00F2716E" w:rsidP="0068389D">
      <w:pPr>
        <w:autoSpaceDE w:val="0"/>
        <w:autoSpaceDN w:val="0"/>
        <w:spacing w:line="500" w:lineRule="exact"/>
        <w:ind w:left="851" w:right="313"/>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乙方應給付之標的及工作事項除本契約規定外，詳如本專案計畫書，執行期間自民國 </w:t>
      </w:r>
      <w:r w:rsidRPr="00190CE1">
        <w:rPr>
          <w:rFonts w:ascii="Times New Roman" w:eastAsia="Times New Roman" w:hAnsi="Times New Roman" w:cs="Times New Roman"/>
          <w:color w:val="000000" w:themeColor="text1"/>
          <w:kern w:val="0"/>
          <w:sz w:val="28"/>
          <w:szCs w:val="28"/>
          <w:highlight w:val="yellow"/>
        </w:rPr>
        <w:t>11</w:t>
      </w:r>
      <w:r w:rsidR="00190CE1" w:rsidRPr="00190CE1">
        <w:rPr>
          <w:rFonts w:ascii="Times New Roman" w:eastAsiaTheme="minorEastAsia" w:hAnsi="Times New Roman" w:cs="Times New Roman"/>
          <w:color w:val="000000" w:themeColor="text1"/>
          <w:kern w:val="0"/>
          <w:sz w:val="28"/>
          <w:szCs w:val="28"/>
          <w:highlight w:val="yellow"/>
        </w:rPr>
        <w:t>2</w:t>
      </w:r>
      <w:r w:rsidRPr="00190CE1">
        <w:rPr>
          <w:rFonts w:ascii="Times New Roman" w:eastAsia="Times New Roman" w:hAnsi="標楷體" w:cs="標楷體"/>
          <w:color w:val="000000" w:themeColor="text1"/>
          <w:kern w:val="0"/>
          <w:sz w:val="28"/>
          <w:szCs w:val="28"/>
          <w:highlight w:val="yellow"/>
        </w:rPr>
        <w:t xml:space="preserve"> </w:t>
      </w:r>
      <w:r w:rsidRPr="00190CE1">
        <w:rPr>
          <w:rFonts w:ascii="標楷體" w:eastAsia="標楷體" w:hAnsi="標楷體" w:cs="標楷體"/>
          <w:color w:val="000000" w:themeColor="text1"/>
          <w:kern w:val="0"/>
          <w:sz w:val="28"/>
          <w:szCs w:val="28"/>
          <w:highlight w:val="yellow"/>
        </w:rPr>
        <w:t xml:space="preserve">年 </w:t>
      </w:r>
      <w:r w:rsidRPr="00190CE1">
        <w:rPr>
          <w:rFonts w:ascii="Times New Roman" w:eastAsia="Times New Roman" w:hAnsi="標楷體" w:cs="標楷體"/>
          <w:color w:val="000000" w:themeColor="text1"/>
          <w:kern w:val="0"/>
          <w:sz w:val="28"/>
          <w:szCs w:val="28"/>
          <w:highlight w:val="yellow"/>
        </w:rPr>
        <w:t xml:space="preserve">1 </w:t>
      </w:r>
      <w:r w:rsidRPr="00190CE1">
        <w:rPr>
          <w:rFonts w:ascii="標楷體" w:eastAsia="標楷體" w:hAnsi="標楷體" w:cs="標楷體"/>
          <w:color w:val="000000" w:themeColor="text1"/>
          <w:kern w:val="0"/>
          <w:sz w:val="28"/>
          <w:szCs w:val="28"/>
          <w:highlight w:val="yellow"/>
        </w:rPr>
        <w:t xml:space="preserve">月 </w:t>
      </w:r>
      <w:r w:rsidRPr="00190CE1">
        <w:rPr>
          <w:rFonts w:ascii="Times New Roman" w:eastAsia="Times New Roman" w:hAnsi="標楷體" w:cs="標楷體"/>
          <w:color w:val="000000" w:themeColor="text1"/>
          <w:kern w:val="0"/>
          <w:sz w:val="28"/>
          <w:szCs w:val="28"/>
          <w:highlight w:val="yellow"/>
        </w:rPr>
        <w:t xml:space="preserve">1 </w:t>
      </w:r>
      <w:r w:rsidRPr="00190CE1">
        <w:rPr>
          <w:rFonts w:ascii="標楷體" w:eastAsia="標楷體" w:hAnsi="標楷體" w:cs="標楷體"/>
          <w:color w:val="000000" w:themeColor="text1"/>
          <w:kern w:val="0"/>
          <w:sz w:val="28"/>
          <w:szCs w:val="28"/>
          <w:highlight w:val="yellow"/>
        </w:rPr>
        <w:t>日</w:t>
      </w:r>
      <w:r w:rsidRPr="003F08E1">
        <w:rPr>
          <w:rFonts w:ascii="標楷體" w:eastAsia="標楷體" w:hAnsi="標楷體" w:cs="標楷體"/>
          <w:kern w:val="0"/>
          <w:sz w:val="28"/>
          <w:szCs w:val="28"/>
        </w:rPr>
        <w:t xml:space="preserve">起至 </w:t>
      </w:r>
      <w:r w:rsidR="006F0000" w:rsidRPr="00190CE1">
        <w:rPr>
          <w:rFonts w:ascii="Times New Roman" w:eastAsia="Times New Roman" w:hAnsi="標楷體" w:cs="標楷體"/>
          <w:color w:val="000000" w:themeColor="text1"/>
          <w:kern w:val="0"/>
          <w:sz w:val="28"/>
          <w:szCs w:val="28"/>
          <w:highlight w:val="yellow"/>
        </w:rPr>
        <w:t>11</w:t>
      </w:r>
      <w:r w:rsidR="00190CE1" w:rsidRPr="00190CE1">
        <w:rPr>
          <w:rFonts w:ascii="Times New Roman" w:eastAsia="Times New Roman" w:hAnsi="標楷體" w:cs="標楷體"/>
          <w:color w:val="000000" w:themeColor="text1"/>
          <w:kern w:val="0"/>
          <w:sz w:val="28"/>
          <w:szCs w:val="28"/>
          <w:highlight w:val="yellow"/>
        </w:rPr>
        <w:t>2</w:t>
      </w:r>
      <w:r w:rsidRPr="00190CE1">
        <w:rPr>
          <w:rFonts w:ascii="Times New Roman" w:eastAsia="Times New Roman" w:hAnsi="標楷體" w:cs="標楷體"/>
          <w:color w:val="000000" w:themeColor="text1"/>
          <w:kern w:val="0"/>
          <w:sz w:val="28"/>
          <w:szCs w:val="28"/>
          <w:highlight w:val="yellow"/>
        </w:rPr>
        <w:t xml:space="preserve"> </w:t>
      </w:r>
      <w:r w:rsidRPr="00190CE1">
        <w:rPr>
          <w:rFonts w:ascii="標楷體" w:eastAsia="標楷體" w:hAnsi="標楷體" w:cs="標楷體"/>
          <w:color w:val="000000" w:themeColor="text1"/>
          <w:kern w:val="0"/>
          <w:sz w:val="28"/>
          <w:szCs w:val="28"/>
          <w:highlight w:val="yellow"/>
        </w:rPr>
        <w:t xml:space="preserve">年 </w:t>
      </w:r>
      <w:r w:rsidR="006F0000" w:rsidRPr="00190CE1">
        <w:rPr>
          <w:rFonts w:ascii="Times New Roman" w:eastAsia="Times New Roman" w:hAnsi="標楷體" w:cs="標楷體"/>
          <w:color w:val="000000" w:themeColor="text1"/>
          <w:kern w:val="0"/>
          <w:sz w:val="28"/>
          <w:szCs w:val="28"/>
          <w:highlight w:val="yellow"/>
        </w:rPr>
        <w:t>10</w:t>
      </w:r>
      <w:r w:rsidRPr="00190CE1">
        <w:rPr>
          <w:rFonts w:ascii="Times New Roman" w:eastAsia="Times New Roman" w:hAnsi="標楷體" w:cs="標楷體"/>
          <w:color w:val="000000" w:themeColor="text1"/>
          <w:kern w:val="0"/>
          <w:sz w:val="28"/>
          <w:szCs w:val="28"/>
          <w:highlight w:val="yellow"/>
        </w:rPr>
        <w:t xml:space="preserve"> </w:t>
      </w:r>
      <w:r w:rsidRPr="00190CE1">
        <w:rPr>
          <w:rFonts w:ascii="標楷體" w:eastAsia="標楷體" w:hAnsi="標楷體" w:cs="標楷體"/>
          <w:color w:val="000000" w:themeColor="text1"/>
          <w:kern w:val="0"/>
          <w:sz w:val="28"/>
          <w:szCs w:val="28"/>
          <w:highlight w:val="yellow"/>
        </w:rPr>
        <w:t xml:space="preserve">月 </w:t>
      </w:r>
      <w:r w:rsidR="006F0000" w:rsidRPr="00190CE1">
        <w:rPr>
          <w:rFonts w:ascii="Times New Roman" w:eastAsia="Times New Roman" w:hAnsi="標楷體" w:cs="標楷體"/>
          <w:color w:val="000000" w:themeColor="text1"/>
          <w:kern w:val="0"/>
          <w:sz w:val="28"/>
          <w:szCs w:val="28"/>
          <w:highlight w:val="yellow"/>
        </w:rPr>
        <w:t>31</w:t>
      </w:r>
      <w:r w:rsidRPr="00190CE1">
        <w:rPr>
          <w:rFonts w:ascii="Times New Roman" w:eastAsia="Times New Roman" w:hAnsi="標楷體" w:cs="標楷體"/>
          <w:color w:val="000000" w:themeColor="text1"/>
          <w:kern w:val="0"/>
          <w:sz w:val="28"/>
          <w:szCs w:val="28"/>
          <w:highlight w:val="yellow"/>
        </w:rPr>
        <w:t xml:space="preserve"> </w:t>
      </w:r>
      <w:r w:rsidRPr="00190CE1">
        <w:rPr>
          <w:rFonts w:ascii="標楷體" w:eastAsia="標楷體" w:hAnsi="標楷體" w:cs="標楷體"/>
          <w:color w:val="000000" w:themeColor="text1"/>
          <w:kern w:val="0"/>
          <w:sz w:val="28"/>
          <w:szCs w:val="28"/>
          <w:highlight w:val="yellow"/>
        </w:rPr>
        <w:t>日</w:t>
      </w:r>
      <w:r w:rsidRPr="003F08E1">
        <w:rPr>
          <w:rFonts w:ascii="標楷體" w:eastAsia="標楷體" w:hAnsi="標楷體" w:cs="標楷體"/>
          <w:kern w:val="0"/>
          <w:sz w:val="28"/>
          <w:szCs w:val="28"/>
        </w:rPr>
        <w:t>止。如簽約日已逾委託工作期限之始日者，始日以簽約日起算。</w:t>
      </w:r>
    </w:p>
    <w:p w:rsidR="00F2716E" w:rsidRPr="003F08E1" w:rsidRDefault="00F2716E" w:rsidP="00F2716E">
      <w:pPr>
        <w:autoSpaceDE w:val="0"/>
        <w:autoSpaceDN w:val="0"/>
        <w:spacing w:line="500" w:lineRule="exact"/>
        <w:jc w:val="both"/>
        <w:rPr>
          <w:rFonts w:ascii="標楷體" w:eastAsia="標楷體" w:hAnsi="標楷體" w:cs="標楷體"/>
          <w:b/>
          <w:kern w:val="0"/>
          <w:sz w:val="28"/>
          <w:szCs w:val="28"/>
        </w:rPr>
      </w:pPr>
      <w:r w:rsidRPr="003F08E1">
        <w:rPr>
          <w:rFonts w:ascii="標楷體" w:eastAsia="標楷體" w:hAnsi="標楷體" w:cs="標楷體"/>
          <w:b/>
          <w:kern w:val="0"/>
          <w:sz w:val="28"/>
          <w:szCs w:val="28"/>
        </w:rPr>
        <w:t>第三條</w:t>
      </w:r>
      <w:r w:rsidRPr="003F08E1">
        <w:rPr>
          <w:rFonts w:ascii="標楷體" w:eastAsia="標楷體" w:hAnsi="標楷體" w:cs="標楷體" w:hint="eastAsia"/>
          <w:b/>
          <w:kern w:val="0"/>
          <w:sz w:val="28"/>
          <w:szCs w:val="28"/>
        </w:rPr>
        <w:t xml:space="preserve"> </w:t>
      </w:r>
      <w:r w:rsidRPr="003F08E1">
        <w:rPr>
          <w:rFonts w:ascii="標楷體" w:eastAsia="標楷體" w:hAnsi="標楷體" w:cs="標楷體"/>
          <w:b/>
          <w:kern w:val="0"/>
          <w:sz w:val="28"/>
          <w:szCs w:val="28"/>
        </w:rPr>
        <w:t>契約價金/服務費用及結算方式</w:t>
      </w:r>
    </w:p>
    <w:p w:rsidR="00F2716E" w:rsidRPr="003F08E1" w:rsidRDefault="00F2716E" w:rsidP="00F2716E">
      <w:pPr>
        <w:numPr>
          <w:ilvl w:val="0"/>
          <w:numId w:val="167"/>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契約價金</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服務費用結算方式： 服務成本加公費法。</w:t>
      </w:r>
    </w:p>
    <w:p w:rsidR="00F2716E" w:rsidRPr="003F08E1" w:rsidRDefault="00F2716E" w:rsidP="00F2716E">
      <w:pPr>
        <w:numPr>
          <w:ilvl w:val="0"/>
          <w:numId w:val="160"/>
        </w:numPr>
        <w:tabs>
          <w:tab w:val="left" w:pos="1134"/>
          <w:tab w:val="left" w:pos="6137"/>
        </w:tabs>
        <w:autoSpaceDE w:val="0"/>
        <w:autoSpaceDN w:val="0"/>
        <w:spacing w:line="500" w:lineRule="exact"/>
        <w:ind w:left="1134" w:right="436" w:hanging="425"/>
        <w:jc w:val="both"/>
        <w:rPr>
          <w:rFonts w:ascii="標楷體" w:eastAsia="標楷體" w:hAnsi="標楷體" w:cs="標楷體"/>
          <w:kern w:val="0"/>
          <w:sz w:val="28"/>
          <w:szCs w:val="22"/>
        </w:rPr>
      </w:pPr>
      <w:r w:rsidRPr="003F08E1">
        <w:rPr>
          <w:rFonts w:ascii="標楷體" w:eastAsia="標楷體" w:hAnsi="標楷體" w:cs="標楷體"/>
          <w:kern w:val="0"/>
          <w:sz w:val="28"/>
          <w:szCs w:val="22"/>
        </w:rPr>
        <w:t>本契約之服務費用上限為新台幣</w:t>
      </w:r>
      <w:r w:rsidR="006F0000" w:rsidRPr="00C53992">
        <w:rPr>
          <w:rFonts w:ascii="Times New Roman" w:eastAsia="標楷體" w:hAnsi="Times New Roman"/>
          <w:b/>
          <w:color w:val="000000"/>
          <w:sz w:val="28"/>
          <w:u w:val="single"/>
        </w:rPr>
        <w:t xml:space="preserve">      </w:t>
      </w:r>
      <w:r w:rsidR="006F0000" w:rsidRPr="00567A21">
        <w:rPr>
          <w:rFonts w:ascii="Times New Roman" w:eastAsia="標楷體" w:hAnsi="Times New Roman"/>
          <w:b/>
          <w:color w:val="0000FF"/>
          <w:sz w:val="28"/>
          <w:u w:val="single"/>
        </w:rPr>
        <w:t>(</w:t>
      </w:r>
      <w:r w:rsidR="006F0000" w:rsidRPr="00567A21">
        <w:rPr>
          <w:rFonts w:ascii="Times New Roman" w:eastAsia="標楷體" w:hAnsi="Times New Roman"/>
          <w:b/>
          <w:color w:val="0000FF"/>
          <w:sz w:val="28"/>
          <w:u w:val="single"/>
        </w:rPr>
        <w:t>大寫</w:t>
      </w:r>
      <w:r w:rsidR="006F0000" w:rsidRPr="00567A21">
        <w:rPr>
          <w:rFonts w:ascii="Times New Roman" w:eastAsia="標楷體" w:hAnsi="Times New Roman"/>
          <w:b/>
          <w:color w:val="0000FF"/>
          <w:sz w:val="28"/>
          <w:u w:val="single"/>
        </w:rPr>
        <w:t xml:space="preserve">) </w:t>
      </w:r>
      <w:r w:rsidR="006F0000" w:rsidRPr="00C53992">
        <w:rPr>
          <w:rFonts w:ascii="Times New Roman" w:eastAsia="標楷體" w:hAnsi="Times New Roman"/>
          <w:b/>
          <w:color w:val="000000"/>
          <w:sz w:val="28"/>
          <w:u w:val="single"/>
        </w:rPr>
        <w:t xml:space="preserve">   </w:t>
      </w:r>
      <w:r w:rsidRPr="003F08E1">
        <w:rPr>
          <w:rFonts w:ascii="標楷體" w:eastAsia="標楷體" w:hAnsi="標楷體" w:cs="標楷體"/>
          <w:kern w:val="0"/>
          <w:sz w:val="28"/>
          <w:szCs w:val="22"/>
        </w:rPr>
        <w:t>元整（以下</w:t>
      </w:r>
      <w:r w:rsidRPr="003F08E1">
        <w:rPr>
          <w:rFonts w:ascii="標楷體" w:eastAsia="標楷體" w:hAnsi="標楷體" w:cs="標楷體"/>
          <w:kern w:val="0"/>
          <w:sz w:val="28"/>
          <w:szCs w:val="22"/>
        </w:rPr>
        <w:lastRenderedPageBreak/>
        <w:t>簡稱「上限金額」），包括直接費用</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直接薪資、管理費用及其他直接費用</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、公費及營業稅。</w:t>
      </w:r>
    </w:p>
    <w:p w:rsidR="00F2716E" w:rsidRPr="003F08E1" w:rsidRDefault="00F2716E" w:rsidP="00F2716E">
      <w:pPr>
        <w:numPr>
          <w:ilvl w:val="0"/>
          <w:numId w:val="160"/>
        </w:numPr>
        <w:tabs>
          <w:tab w:val="left" w:pos="1134"/>
          <w:tab w:val="left" w:pos="4676"/>
        </w:tabs>
        <w:autoSpaceDE w:val="0"/>
        <w:autoSpaceDN w:val="0"/>
        <w:spacing w:line="500" w:lineRule="exact"/>
        <w:ind w:left="1134" w:right="432" w:hanging="425"/>
        <w:jc w:val="both"/>
        <w:rPr>
          <w:rFonts w:ascii="標楷體" w:eastAsia="標楷體" w:hAnsi="標楷體" w:cs="標楷體"/>
          <w:kern w:val="0"/>
          <w:sz w:val="28"/>
          <w:szCs w:val="28"/>
        </w:rPr>
      </w:pPr>
      <w:r w:rsidRPr="003F08E1">
        <w:rPr>
          <w:rFonts w:ascii="標楷體" w:eastAsia="標楷體" w:hAnsi="標楷體" w:cs="標楷體"/>
          <w:kern w:val="0"/>
          <w:sz w:val="28"/>
          <w:szCs w:val="22"/>
        </w:rPr>
        <w:t>公費，為定額新台幣</w:t>
      </w:r>
      <w:r w:rsidR="006F0000" w:rsidRPr="00C53992">
        <w:rPr>
          <w:rFonts w:ascii="Times New Roman" w:eastAsia="標楷體" w:hAnsi="Times New Roman"/>
          <w:b/>
          <w:color w:val="000000"/>
          <w:sz w:val="28"/>
          <w:u w:val="single"/>
        </w:rPr>
        <w:t xml:space="preserve">      </w:t>
      </w:r>
      <w:r w:rsidR="006F0000" w:rsidRPr="00567A21">
        <w:rPr>
          <w:rFonts w:ascii="Times New Roman" w:eastAsia="標楷體" w:hAnsi="Times New Roman"/>
          <w:b/>
          <w:color w:val="0000FF"/>
          <w:sz w:val="28"/>
          <w:u w:val="single"/>
        </w:rPr>
        <w:t>(</w:t>
      </w:r>
      <w:r w:rsidR="006F0000" w:rsidRPr="00567A21">
        <w:rPr>
          <w:rFonts w:ascii="Times New Roman" w:eastAsia="標楷體" w:hAnsi="Times New Roman"/>
          <w:b/>
          <w:color w:val="0000FF"/>
          <w:sz w:val="28"/>
          <w:u w:val="single"/>
        </w:rPr>
        <w:t>大寫</w:t>
      </w:r>
      <w:r w:rsidR="006F0000" w:rsidRPr="00567A21">
        <w:rPr>
          <w:rFonts w:ascii="Times New Roman" w:eastAsia="標楷體" w:hAnsi="Times New Roman"/>
          <w:b/>
          <w:color w:val="0000FF"/>
          <w:sz w:val="28"/>
          <w:u w:val="single"/>
        </w:rPr>
        <w:t xml:space="preserve">) </w:t>
      </w:r>
      <w:r w:rsidR="006F0000" w:rsidRPr="00C53992">
        <w:rPr>
          <w:rFonts w:ascii="Times New Roman" w:eastAsia="標楷體" w:hAnsi="Times New Roman"/>
          <w:b/>
          <w:color w:val="000000"/>
          <w:sz w:val="28"/>
          <w:u w:val="single"/>
        </w:rPr>
        <w:t xml:space="preserve">   </w:t>
      </w:r>
      <w:r w:rsidRPr="003F08E1">
        <w:rPr>
          <w:rFonts w:ascii="標楷體" w:eastAsia="標楷體" w:hAnsi="標楷體" w:cs="標楷體"/>
          <w:kern w:val="0"/>
          <w:sz w:val="28"/>
          <w:szCs w:val="22"/>
        </w:rPr>
        <w:t>元整，不得按直接薪資及</w:t>
      </w:r>
      <w:r w:rsidRPr="003F08E1">
        <w:rPr>
          <w:rFonts w:ascii="標楷體" w:eastAsia="標楷體" w:hAnsi="標楷體" w:cs="標楷體"/>
          <w:kern w:val="0"/>
          <w:sz w:val="28"/>
          <w:szCs w:val="28"/>
        </w:rPr>
        <w:t>管理費之金額依一定比率增加，且全部公費不得超過直接薪資及管理費用合計金額之 30%。</w:t>
      </w:r>
    </w:p>
    <w:p w:rsidR="00F2716E" w:rsidRPr="006F0000" w:rsidRDefault="00F2716E" w:rsidP="00F2716E">
      <w:pPr>
        <w:numPr>
          <w:ilvl w:val="0"/>
          <w:numId w:val="160"/>
        </w:numPr>
        <w:tabs>
          <w:tab w:val="left" w:pos="1134"/>
        </w:tabs>
        <w:autoSpaceDE w:val="0"/>
        <w:autoSpaceDN w:val="0"/>
        <w:spacing w:line="500" w:lineRule="exact"/>
        <w:ind w:left="1134" w:hanging="425"/>
        <w:jc w:val="both"/>
        <w:rPr>
          <w:rFonts w:ascii="標楷體" w:eastAsia="標楷體" w:hAnsi="標楷體" w:cs="標楷體"/>
          <w:kern w:val="0"/>
          <w:sz w:val="28"/>
          <w:szCs w:val="22"/>
          <w:u w:val="single"/>
        </w:rPr>
      </w:pPr>
      <w:r w:rsidRPr="003F08E1">
        <w:rPr>
          <w:rFonts w:ascii="標楷體" w:eastAsia="標楷體" w:hAnsi="標楷體" w:cs="標楷體"/>
          <w:kern w:val="0"/>
          <w:sz w:val="28"/>
          <w:szCs w:val="22"/>
        </w:rPr>
        <w:t>本契約服務費用不包含乙方自籌款。乙方自籌款為新台幣</w:t>
      </w:r>
      <w:r w:rsidR="006F0000">
        <w:rPr>
          <w:rFonts w:ascii="標楷體" w:eastAsia="標楷體" w:hAnsi="標楷體" w:cs="標楷體" w:hint="eastAsia"/>
          <w:kern w:val="0"/>
          <w:sz w:val="28"/>
          <w:szCs w:val="22"/>
        </w:rPr>
        <w:t xml:space="preserve"> </w:t>
      </w:r>
      <w:r w:rsidR="006F0000" w:rsidRPr="00C53992">
        <w:rPr>
          <w:rFonts w:ascii="Times New Roman" w:eastAsia="標楷體" w:hAnsi="Times New Roman"/>
          <w:b/>
          <w:color w:val="000000"/>
          <w:sz w:val="28"/>
          <w:u w:val="single"/>
        </w:rPr>
        <w:t xml:space="preserve">      </w:t>
      </w:r>
      <w:r w:rsidR="006F0000" w:rsidRPr="00567A21">
        <w:rPr>
          <w:rFonts w:ascii="Times New Roman" w:eastAsia="標楷體" w:hAnsi="Times New Roman"/>
          <w:b/>
          <w:color w:val="0000FF"/>
          <w:sz w:val="28"/>
          <w:u w:val="single"/>
        </w:rPr>
        <w:t>(</w:t>
      </w:r>
      <w:r w:rsidR="006F0000" w:rsidRPr="00567A21">
        <w:rPr>
          <w:rFonts w:ascii="Times New Roman" w:eastAsia="標楷體" w:hAnsi="Times New Roman"/>
          <w:b/>
          <w:color w:val="0000FF"/>
          <w:sz w:val="28"/>
          <w:u w:val="single"/>
        </w:rPr>
        <w:t>大寫</w:t>
      </w:r>
      <w:r w:rsidR="006F0000" w:rsidRPr="00567A21">
        <w:rPr>
          <w:rFonts w:ascii="Times New Roman" w:eastAsia="標楷體" w:hAnsi="Times New Roman"/>
          <w:b/>
          <w:color w:val="0000FF"/>
          <w:sz w:val="28"/>
          <w:u w:val="single"/>
        </w:rPr>
        <w:t xml:space="preserve">) </w:t>
      </w:r>
      <w:r w:rsidR="006F0000" w:rsidRPr="00C53992">
        <w:rPr>
          <w:rFonts w:ascii="Times New Roman" w:eastAsia="標楷體" w:hAnsi="Times New Roman"/>
          <w:b/>
          <w:color w:val="000000"/>
          <w:sz w:val="28"/>
          <w:u w:val="single"/>
        </w:rPr>
        <w:t xml:space="preserve">   </w:t>
      </w:r>
      <w:r w:rsidRPr="006F0000">
        <w:rPr>
          <w:rFonts w:ascii="標楷體" w:eastAsia="標楷體" w:hAnsi="標楷體" w:cs="標楷體"/>
          <w:kern w:val="0"/>
          <w:sz w:val="28"/>
          <w:szCs w:val="22"/>
        </w:rPr>
        <w:t>元整。</w:t>
      </w:r>
    </w:p>
    <w:p w:rsidR="00F2716E" w:rsidRPr="003F08E1" w:rsidRDefault="00F2716E" w:rsidP="00F2716E">
      <w:pPr>
        <w:numPr>
          <w:ilvl w:val="0"/>
          <w:numId w:val="160"/>
        </w:numPr>
        <w:tabs>
          <w:tab w:val="left" w:pos="1134"/>
        </w:tabs>
        <w:autoSpaceDE w:val="0"/>
        <w:autoSpaceDN w:val="0"/>
        <w:spacing w:line="500" w:lineRule="exact"/>
        <w:ind w:left="1134" w:right="433" w:hanging="425"/>
        <w:jc w:val="both"/>
        <w:rPr>
          <w:rFonts w:ascii="標楷體" w:eastAsia="標楷體" w:hAnsi="標楷體" w:cs="標楷體"/>
          <w:kern w:val="0"/>
          <w:sz w:val="28"/>
          <w:szCs w:val="22"/>
        </w:rPr>
      </w:pPr>
      <w:r w:rsidRPr="003F08E1">
        <w:rPr>
          <w:rFonts w:ascii="標楷體" w:eastAsia="標楷體" w:hAnsi="標楷體" w:cs="標楷體"/>
          <w:kern w:val="0"/>
          <w:sz w:val="28"/>
          <w:szCs w:val="22"/>
        </w:rPr>
        <w:t>本契約所稱契約總價金，係指本契約服務費用與乙方自籌款之總和。</w:t>
      </w:r>
    </w:p>
    <w:p w:rsidR="00F2716E" w:rsidRPr="003F08E1" w:rsidRDefault="00F2716E" w:rsidP="00F2716E">
      <w:pPr>
        <w:numPr>
          <w:ilvl w:val="0"/>
          <w:numId w:val="160"/>
        </w:numPr>
        <w:tabs>
          <w:tab w:val="left" w:pos="1134"/>
        </w:tabs>
        <w:autoSpaceDE w:val="0"/>
        <w:autoSpaceDN w:val="0"/>
        <w:spacing w:line="500" w:lineRule="exact"/>
        <w:ind w:left="1134" w:right="441" w:hanging="425"/>
        <w:jc w:val="both"/>
        <w:rPr>
          <w:rFonts w:ascii="標楷體" w:eastAsia="標楷體" w:hAnsi="標楷體" w:cs="標楷體"/>
          <w:kern w:val="0"/>
          <w:sz w:val="28"/>
          <w:szCs w:val="22"/>
        </w:rPr>
      </w:pPr>
      <w:r w:rsidRPr="003F08E1">
        <w:rPr>
          <w:rFonts w:ascii="標楷體" w:eastAsia="標楷體" w:hAnsi="標楷體" w:cs="標楷體"/>
          <w:kern w:val="0"/>
          <w:sz w:val="28"/>
          <w:szCs w:val="22"/>
        </w:rPr>
        <w:t>乙方應記錄各項費用並提出憑證（包括各項費用之發票、收據、記錄或報表），甲方並得至乙方處所辦理查核。</w:t>
      </w:r>
    </w:p>
    <w:p w:rsidR="00F2716E" w:rsidRPr="003F08E1" w:rsidRDefault="00F2716E" w:rsidP="00F2716E">
      <w:pPr>
        <w:numPr>
          <w:ilvl w:val="0"/>
          <w:numId w:val="160"/>
        </w:numPr>
        <w:tabs>
          <w:tab w:val="left" w:pos="1134"/>
        </w:tabs>
        <w:autoSpaceDE w:val="0"/>
        <w:autoSpaceDN w:val="0"/>
        <w:spacing w:line="500" w:lineRule="exact"/>
        <w:ind w:left="1134" w:right="433" w:hanging="425"/>
        <w:jc w:val="both"/>
        <w:rPr>
          <w:rFonts w:ascii="標楷體" w:eastAsia="標楷體" w:hAnsi="標楷體" w:cs="標楷體"/>
          <w:kern w:val="0"/>
          <w:sz w:val="28"/>
          <w:szCs w:val="22"/>
        </w:rPr>
      </w:pPr>
      <w:r w:rsidRPr="003F08E1">
        <w:rPr>
          <w:rFonts w:ascii="標楷體" w:eastAsia="標楷體" w:hAnsi="標楷體" w:cs="標楷體"/>
          <w:kern w:val="0"/>
          <w:sz w:val="28"/>
          <w:szCs w:val="22"/>
        </w:rPr>
        <w:t>本契約服務費用之結算方式：</w:t>
      </w:r>
      <w:r w:rsidRPr="003F08E1">
        <w:rPr>
          <w:rFonts w:ascii="標楷體" w:eastAsia="標楷體" w:hAnsi="標楷體" w:cs="標楷體" w:hint="eastAsia"/>
          <w:kern w:val="0"/>
          <w:sz w:val="28"/>
          <w:szCs w:val="22"/>
        </w:rPr>
        <w:t>依「機關委託專業服務廠商評選及計費辦法」規定之</w:t>
      </w:r>
      <w:r w:rsidRPr="003F08E1">
        <w:rPr>
          <w:rFonts w:ascii="標楷體" w:eastAsia="標楷體" w:hAnsi="標楷體" w:cs="標楷體"/>
          <w:kern w:val="0"/>
          <w:sz w:val="28"/>
          <w:szCs w:val="22"/>
        </w:rPr>
        <w:t>服務成本加公費法。</w:t>
      </w:r>
    </w:p>
    <w:p w:rsidR="00F2716E" w:rsidRPr="003F08E1" w:rsidRDefault="00F2716E" w:rsidP="00F2716E">
      <w:pPr>
        <w:numPr>
          <w:ilvl w:val="0"/>
          <w:numId w:val="167"/>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本契約所稱之乙方自籌款，限於乙方因執行本計畫向第三人所收取之金額。自籌款之支用範圍以履行本契約義務之用途為限，其支用認定期間為本契約之執行期間。</w:t>
      </w:r>
    </w:p>
    <w:p w:rsidR="00F2716E" w:rsidRPr="003F08E1" w:rsidRDefault="00F2716E" w:rsidP="00F2716E">
      <w:pPr>
        <w:numPr>
          <w:ilvl w:val="0"/>
          <w:numId w:val="167"/>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本</w:t>
      </w:r>
      <w:r w:rsidRPr="00190CE1">
        <w:rPr>
          <w:rFonts w:ascii="標楷體" w:eastAsia="標楷體" w:hAnsi="標楷體" w:cs="新細明體" w:hint="eastAsia"/>
          <w:kern w:val="0"/>
          <w:sz w:val="28"/>
          <w:szCs w:val="28"/>
        </w:rPr>
        <w:t>契約</w:t>
      </w:r>
      <w:r w:rsidRPr="003F08E1">
        <w:rPr>
          <w:rFonts w:ascii="標楷體" w:eastAsia="標楷體" w:hAnsi="標楷體" w:cs="標楷體"/>
          <w:kern w:val="0"/>
          <w:sz w:val="28"/>
          <w:szCs w:val="28"/>
        </w:rPr>
        <w:t>所稱之甲方對應款，指本專案計畫書載有乙方自籌款部分對應之甲方負擔款項。</w:t>
      </w:r>
    </w:p>
    <w:p w:rsidR="00F2716E" w:rsidRPr="003F08E1" w:rsidRDefault="00F2716E" w:rsidP="00F2716E">
      <w:pPr>
        <w:autoSpaceDE w:val="0"/>
        <w:autoSpaceDN w:val="0"/>
        <w:spacing w:line="500" w:lineRule="exact"/>
        <w:jc w:val="both"/>
        <w:rPr>
          <w:rFonts w:ascii="標楷體" w:eastAsia="標楷體" w:hAnsi="標楷體" w:cs="標楷體"/>
          <w:kern w:val="0"/>
          <w:sz w:val="37"/>
          <w:szCs w:val="28"/>
        </w:rPr>
      </w:pPr>
    </w:p>
    <w:p w:rsidR="00F2716E" w:rsidRPr="003F08E1" w:rsidRDefault="00F2716E" w:rsidP="00F2716E">
      <w:pPr>
        <w:autoSpaceDE w:val="0"/>
        <w:autoSpaceDN w:val="0"/>
        <w:spacing w:line="500" w:lineRule="exact"/>
        <w:jc w:val="both"/>
        <w:rPr>
          <w:rFonts w:ascii="標楷體" w:eastAsia="標楷體" w:hAnsi="標楷體" w:cs="標楷體"/>
          <w:b/>
          <w:kern w:val="0"/>
          <w:sz w:val="28"/>
          <w:szCs w:val="28"/>
        </w:rPr>
      </w:pPr>
      <w:r w:rsidRPr="003F08E1">
        <w:rPr>
          <w:rFonts w:ascii="標楷體" w:eastAsia="標楷體" w:hAnsi="標楷體" w:cs="標楷體"/>
          <w:b/>
          <w:kern w:val="0"/>
          <w:sz w:val="28"/>
          <w:szCs w:val="28"/>
        </w:rPr>
        <w:t>第四條 契約價金/服務費用之給付條件</w:t>
      </w:r>
    </w:p>
    <w:p w:rsidR="00F2716E" w:rsidRPr="003F08E1" w:rsidRDefault="00F2716E" w:rsidP="00F2716E">
      <w:pPr>
        <w:numPr>
          <w:ilvl w:val="0"/>
          <w:numId w:val="168"/>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除契約另有約定外，依下列條件辦理付款：</w:t>
      </w:r>
    </w:p>
    <w:p w:rsidR="00F2716E" w:rsidRPr="003F08E1" w:rsidRDefault="00F2716E" w:rsidP="00F2716E">
      <w:pPr>
        <w:numPr>
          <w:ilvl w:val="0"/>
          <w:numId w:val="159"/>
        </w:numPr>
        <w:tabs>
          <w:tab w:val="left" w:pos="1096"/>
        </w:tabs>
        <w:autoSpaceDE w:val="0"/>
        <w:autoSpaceDN w:val="0"/>
        <w:spacing w:line="500" w:lineRule="exact"/>
        <w:ind w:right="366"/>
        <w:jc w:val="both"/>
        <w:rPr>
          <w:rFonts w:ascii="標楷體" w:eastAsia="標楷體" w:hAnsi="標楷體" w:cs="標楷體"/>
          <w:kern w:val="0"/>
          <w:sz w:val="28"/>
          <w:szCs w:val="28"/>
        </w:rPr>
      </w:pPr>
      <w:r w:rsidRPr="003F08E1">
        <w:rPr>
          <w:rFonts w:ascii="標楷體" w:eastAsia="標楷體" w:hAnsi="標楷體" w:cs="標楷體"/>
          <w:kern w:val="0"/>
          <w:sz w:val="28"/>
          <w:szCs w:val="22"/>
        </w:rPr>
        <w:t>乙方請領價金</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服務費用時應提出憑證（即電子或紙本統一發票， 無統一發票者應提出收據，所提文件，應有出具人之簽名或蓋章。但慣例無需簽名或蓋章者，不在此限。）、本計畫受輔導廠商撥付憑證及本契約規定文件，依下列規定辦理付款：</w:t>
      </w:r>
      <w:r w:rsidRPr="003F08E1">
        <w:rPr>
          <w:rFonts w:ascii="標楷體" w:eastAsia="標楷體" w:hAnsi="標楷體" w:cs="標楷體"/>
          <w:kern w:val="0"/>
          <w:sz w:val="28"/>
          <w:szCs w:val="22"/>
        </w:rPr>
        <w:br/>
      </w:r>
      <w:r w:rsidRPr="003F08E1">
        <w:rPr>
          <w:rFonts w:ascii="標楷體" w:eastAsia="標楷體" w:hAnsi="標楷體" w:cs="標楷體"/>
          <w:kern w:val="0"/>
          <w:sz w:val="28"/>
          <w:szCs w:val="28"/>
        </w:rPr>
        <w:t>服務成本加公費法</w:t>
      </w:r>
    </w:p>
    <w:p w:rsidR="00F2716E" w:rsidRPr="003F08E1" w:rsidRDefault="00F2716E" w:rsidP="00F2716E">
      <w:pPr>
        <w:numPr>
          <w:ilvl w:val="1"/>
          <w:numId w:val="159"/>
        </w:numPr>
        <w:tabs>
          <w:tab w:val="left" w:pos="1715"/>
        </w:tabs>
        <w:autoSpaceDE w:val="0"/>
        <w:autoSpaceDN w:val="0"/>
        <w:spacing w:line="500" w:lineRule="exact"/>
        <w:ind w:right="441"/>
        <w:jc w:val="both"/>
        <w:rPr>
          <w:rFonts w:ascii="標楷體" w:eastAsia="標楷體" w:hAnsi="標楷體" w:cs="標楷體"/>
          <w:kern w:val="0"/>
          <w:sz w:val="28"/>
          <w:szCs w:val="22"/>
        </w:rPr>
      </w:pPr>
      <w:r w:rsidRPr="003F08E1">
        <w:rPr>
          <w:rFonts w:ascii="標楷體" w:eastAsia="標楷體" w:hAnsi="標楷體" w:cs="標楷體"/>
          <w:kern w:val="0"/>
          <w:sz w:val="28"/>
          <w:szCs w:val="22"/>
        </w:rPr>
        <w:t xml:space="preserve">第 </w:t>
      </w:r>
      <w:r w:rsidRPr="003F08E1">
        <w:rPr>
          <w:rFonts w:ascii="Times New Roman" w:eastAsia="Times New Roman" w:hAnsi="標楷體" w:cs="標楷體"/>
          <w:kern w:val="0"/>
          <w:sz w:val="28"/>
          <w:szCs w:val="22"/>
        </w:rPr>
        <w:t xml:space="preserve">1 </w:t>
      </w:r>
      <w:r w:rsidRPr="003F08E1">
        <w:rPr>
          <w:rFonts w:ascii="標楷體" w:eastAsia="標楷體" w:hAnsi="標楷體" w:cs="標楷體"/>
          <w:kern w:val="0"/>
          <w:sz w:val="28"/>
          <w:szCs w:val="22"/>
        </w:rPr>
        <w:t>期經費於本契約簽訂後憑乙方開立憑證，甲方</w:t>
      </w:r>
      <w:r w:rsidRPr="003F08E1">
        <w:rPr>
          <w:rFonts w:ascii="標楷體" w:eastAsia="標楷體" w:hAnsi="標楷體" w:cs="標楷體" w:hint="eastAsia"/>
          <w:kern w:val="0"/>
          <w:sz w:val="28"/>
          <w:szCs w:val="22"/>
        </w:rPr>
        <w:t>於收受經濟部工業局撥款後，</w:t>
      </w:r>
      <w:r w:rsidRPr="003F08E1">
        <w:rPr>
          <w:rFonts w:ascii="標楷體" w:eastAsia="標楷體" w:hAnsi="標楷體" w:cs="標楷體"/>
          <w:kern w:val="0"/>
          <w:sz w:val="28"/>
          <w:szCs w:val="22"/>
        </w:rPr>
        <w:t xml:space="preserve">撥付本服務費用 </w:t>
      </w:r>
      <w:r w:rsidRPr="003F08E1">
        <w:rPr>
          <w:rFonts w:ascii="Times New Roman" w:eastAsia="Times New Roman" w:hAnsi="標楷體" w:cs="標楷體"/>
          <w:kern w:val="0"/>
          <w:sz w:val="28"/>
          <w:szCs w:val="22"/>
        </w:rPr>
        <w:t>20%</w:t>
      </w:r>
      <w:r w:rsidRPr="003F08E1">
        <w:rPr>
          <w:rFonts w:ascii="標楷體" w:eastAsia="標楷體" w:hAnsi="標楷體" w:cs="標楷體"/>
          <w:kern w:val="0"/>
          <w:sz w:val="28"/>
          <w:szCs w:val="22"/>
        </w:rPr>
        <w:t>為上限。</w:t>
      </w:r>
    </w:p>
    <w:p w:rsidR="00F2716E" w:rsidRPr="003F08E1" w:rsidRDefault="00F2716E" w:rsidP="00F2716E">
      <w:pPr>
        <w:numPr>
          <w:ilvl w:val="1"/>
          <w:numId w:val="159"/>
        </w:numPr>
        <w:tabs>
          <w:tab w:val="left" w:pos="1715"/>
        </w:tabs>
        <w:autoSpaceDE w:val="0"/>
        <w:autoSpaceDN w:val="0"/>
        <w:spacing w:line="500" w:lineRule="exact"/>
        <w:ind w:left="1713" w:right="441"/>
        <w:jc w:val="both"/>
        <w:rPr>
          <w:rFonts w:ascii="標楷體" w:eastAsia="標楷體" w:hAnsi="標楷體" w:cs="標楷體"/>
          <w:kern w:val="0"/>
          <w:sz w:val="28"/>
          <w:szCs w:val="22"/>
        </w:rPr>
      </w:pPr>
      <w:r w:rsidRPr="003F08E1">
        <w:rPr>
          <w:rFonts w:ascii="標楷體" w:eastAsia="標楷體" w:hAnsi="標楷體" w:cs="標楷體"/>
          <w:kern w:val="0"/>
          <w:sz w:val="28"/>
          <w:szCs w:val="22"/>
        </w:rPr>
        <w:t xml:space="preserve">第 </w:t>
      </w:r>
      <w:r w:rsidRPr="003F08E1">
        <w:rPr>
          <w:rFonts w:ascii="Times New Roman" w:eastAsia="Times New Roman" w:hAnsi="標楷體" w:cs="標楷體"/>
          <w:kern w:val="0"/>
          <w:sz w:val="28"/>
          <w:szCs w:val="22"/>
        </w:rPr>
        <w:t xml:space="preserve">2 </w:t>
      </w:r>
      <w:r w:rsidRPr="003F08E1">
        <w:rPr>
          <w:rFonts w:ascii="標楷體" w:eastAsia="標楷體" w:hAnsi="標楷體" w:cs="標楷體"/>
          <w:kern w:val="0"/>
          <w:sz w:val="28"/>
          <w:szCs w:val="22"/>
        </w:rPr>
        <w:t xml:space="preserve">期經費於乙方 </w:t>
      </w:r>
      <w:r w:rsidRPr="003F08E1">
        <w:rPr>
          <w:rFonts w:ascii="Times New Roman" w:eastAsia="Times New Roman" w:hAnsi="標楷體" w:cs="標楷體"/>
          <w:kern w:val="0"/>
          <w:sz w:val="28"/>
          <w:szCs w:val="22"/>
        </w:rPr>
        <w:t xml:space="preserve">4 </w:t>
      </w:r>
      <w:r w:rsidRPr="003F08E1">
        <w:rPr>
          <w:rFonts w:ascii="標楷體" w:eastAsia="標楷體" w:hAnsi="標楷體" w:cs="標楷體"/>
          <w:kern w:val="0"/>
          <w:sz w:val="28"/>
          <w:szCs w:val="22"/>
        </w:rPr>
        <w:t>月底工作進度達計畫書預定進度，</w:t>
      </w:r>
      <w:r w:rsidRPr="003F08E1">
        <w:rPr>
          <w:rFonts w:ascii="標楷體" w:eastAsia="標楷體" w:hAnsi="標楷體" w:cs="標楷體"/>
          <w:kern w:val="0"/>
          <w:sz w:val="28"/>
          <w:szCs w:val="22"/>
        </w:rPr>
        <w:lastRenderedPageBreak/>
        <w:t xml:space="preserve">且經費實支進度累計達已撥款項之 </w:t>
      </w:r>
      <w:r w:rsidRPr="003F08E1">
        <w:rPr>
          <w:rFonts w:ascii="Times New Roman" w:eastAsia="Times New Roman" w:hAnsi="標楷體" w:cs="標楷體"/>
          <w:kern w:val="0"/>
          <w:sz w:val="28"/>
          <w:szCs w:val="22"/>
        </w:rPr>
        <w:t>75%</w:t>
      </w:r>
      <w:r w:rsidRPr="003F08E1">
        <w:rPr>
          <w:rFonts w:ascii="標楷體" w:eastAsia="標楷體" w:hAnsi="標楷體" w:cs="標楷體"/>
          <w:kern w:val="0"/>
          <w:sz w:val="28"/>
          <w:szCs w:val="22"/>
        </w:rPr>
        <w:t xml:space="preserve">時，憑乙方於 </w:t>
      </w:r>
      <w:r w:rsidRPr="003F08E1">
        <w:rPr>
          <w:rFonts w:ascii="Times New Roman" w:eastAsia="Times New Roman" w:hAnsi="標楷體" w:cs="標楷體"/>
          <w:kern w:val="0"/>
          <w:sz w:val="28"/>
          <w:szCs w:val="22"/>
        </w:rPr>
        <w:t xml:space="preserve">5 </w:t>
      </w:r>
      <w:r w:rsidRPr="003F08E1">
        <w:rPr>
          <w:rFonts w:ascii="標楷體" w:eastAsia="標楷體" w:hAnsi="標楷體" w:cs="標楷體"/>
          <w:kern w:val="0"/>
          <w:sz w:val="28"/>
          <w:szCs w:val="22"/>
        </w:rPr>
        <w:t xml:space="preserve">月 </w:t>
      </w:r>
      <w:r w:rsidR="00267347">
        <w:rPr>
          <w:rFonts w:ascii="Times New Roman" w:eastAsia="Times New Roman" w:hAnsi="標楷體" w:cs="標楷體"/>
          <w:color w:val="FF0000"/>
          <w:kern w:val="0"/>
          <w:sz w:val="28"/>
          <w:szCs w:val="22"/>
        </w:rPr>
        <w:t>3</w:t>
      </w:r>
      <w:r w:rsidRPr="006F0000">
        <w:rPr>
          <w:rFonts w:ascii="Times New Roman" w:eastAsia="Times New Roman" w:hAnsi="標楷體" w:cs="標楷體"/>
          <w:color w:val="FF0000"/>
          <w:kern w:val="0"/>
          <w:sz w:val="28"/>
          <w:szCs w:val="22"/>
        </w:rPr>
        <w:t xml:space="preserve"> </w:t>
      </w:r>
      <w:r w:rsidRPr="003F08E1">
        <w:rPr>
          <w:rFonts w:ascii="標楷體" w:eastAsia="標楷體" w:hAnsi="標楷體" w:cs="標楷體"/>
          <w:kern w:val="0"/>
          <w:sz w:val="28"/>
          <w:szCs w:val="22"/>
        </w:rPr>
        <w:t xml:space="preserve">日前提出計畫執行進度報告 </w:t>
      </w:r>
      <w:r w:rsidRPr="003F08E1">
        <w:rPr>
          <w:rFonts w:ascii="Times New Roman" w:eastAsia="Times New Roman" w:hAnsi="標楷體" w:cs="標楷體"/>
          <w:kern w:val="0"/>
          <w:sz w:val="28"/>
          <w:szCs w:val="22"/>
        </w:rPr>
        <w:t xml:space="preserve">2 </w:t>
      </w:r>
      <w:r w:rsidRPr="003F08E1">
        <w:rPr>
          <w:rFonts w:ascii="標楷體" w:eastAsia="標楷體" w:hAnsi="標楷體" w:cs="標楷體"/>
          <w:kern w:val="0"/>
          <w:sz w:val="28"/>
          <w:szCs w:val="22"/>
        </w:rPr>
        <w:t xml:space="preserve">份、經費累計表 </w:t>
      </w:r>
      <w:r w:rsidRPr="003F08E1">
        <w:rPr>
          <w:rFonts w:ascii="Times New Roman" w:eastAsia="Times New Roman" w:hAnsi="標楷體" w:cs="標楷體"/>
          <w:kern w:val="0"/>
          <w:sz w:val="28"/>
          <w:szCs w:val="22"/>
        </w:rPr>
        <w:t xml:space="preserve">3 </w:t>
      </w:r>
      <w:r w:rsidRPr="003F08E1">
        <w:rPr>
          <w:rFonts w:ascii="標楷體" w:eastAsia="標楷體" w:hAnsi="標楷體" w:cs="標楷體"/>
          <w:kern w:val="0"/>
          <w:sz w:val="28"/>
          <w:szCs w:val="22"/>
        </w:rPr>
        <w:t>份、開立之憑證及受輔導廠商撥付憑證，經甲方審核同意</w:t>
      </w:r>
      <w:r w:rsidRPr="00700CAA">
        <w:rPr>
          <w:rFonts w:ascii="標楷體" w:eastAsia="標楷體" w:hAnsi="標楷體" w:cs="標楷體" w:hint="eastAsia"/>
          <w:color w:val="FF0000"/>
          <w:kern w:val="0"/>
          <w:sz w:val="28"/>
          <w:szCs w:val="22"/>
        </w:rPr>
        <w:t>且於甲方收受經濟部工業局撥款</w:t>
      </w:r>
      <w:r w:rsidRPr="00700CAA">
        <w:rPr>
          <w:rFonts w:ascii="標楷體" w:eastAsia="標楷體" w:hAnsi="標楷體" w:cs="標楷體"/>
          <w:color w:val="FF0000"/>
          <w:kern w:val="0"/>
          <w:sz w:val="28"/>
          <w:szCs w:val="22"/>
        </w:rPr>
        <w:t>後</w:t>
      </w:r>
      <w:r w:rsidRPr="003F08E1">
        <w:rPr>
          <w:rFonts w:ascii="標楷體" w:eastAsia="標楷體" w:hAnsi="標楷體" w:cs="標楷體"/>
          <w:kern w:val="0"/>
          <w:sz w:val="28"/>
          <w:szCs w:val="22"/>
        </w:rPr>
        <w:t xml:space="preserve">，續撥以累計撥付服務費用 </w:t>
      </w:r>
      <w:r w:rsidRPr="003F08E1">
        <w:rPr>
          <w:rFonts w:ascii="Times New Roman" w:eastAsia="Times New Roman" w:hAnsi="標楷體" w:cs="標楷體"/>
          <w:kern w:val="0"/>
          <w:sz w:val="28"/>
          <w:szCs w:val="22"/>
        </w:rPr>
        <w:t>55%</w:t>
      </w:r>
      <w:r w:rsidRPr="003F08E1">
        <w:rPr>
          <w:rFonts w:ascii="標楷體" w:eastAsia="標楷體" w:hAnsi="標楷體" w:cs="標楷體"/>
          <w:kern w:val="0"/>
          <w:sz w:val="28"/>
          <w:szCs w:val="22"/>
        </w:rPr>
        <w:t>為上限。</w:t>
      </w:r>
    </w:p>
    <w:p w:rsidR="00F2716E" w:rsidRPr="003F08E1" w:rsidRDefault="00F2716E" w:rsidP="00F2716E">
      <w:pPr>
        <w:numPr>
          <w:ilvl w:val="1"/>
          <w:numId w:val="159"/>
        </w:numPr>
        <w:tabs>
          <w:tab w:val="left" w:pos="1714"/>
        </w:tabs>
        <w:autoSpaceDE w:val="0"/>
        <w:autoSpaceDN w:val="0"/>
        <w:spacing w:line="500" w:lineRule="exact"/>
        <w:ind w:left="1713" w:right="442"/>
        <w:jc w:val="both"/>
        <w:rPr>
          <w:rFonts w:ascii="標楷體" w:eastAsia="標楷體" w:hAnsi="標楷體" w:cs="標楷體"/>
          <w:kern w:val="0"/>
          <w:sz w:val="28"/>
          <w:szCs w:val="28"/>
        </w:rPr>
      </w:pPr>
      <w:r w:rsidRPr="003F08E1">
        <w:rPr>
          <w:rFonts w:ascii="標楷體" w:eastAsia="標楷體" w:hAnsi="標楷體" w:cs="標楷體"/>
          <w:kern w:val="0"/>
          <w:sz w:val="28"/>
          <w:szCs w:val="22"/>
        </w:rPr>
        <w:t xml:space="preserve">第 </w:t>
      </w:r>
      <w:r w:rsidRPr="003F08E1">
        <w:rPr>
          <w:rFonts w:ascii="Times New Roman" w:eastAsia="Times New Roman" w:hAnsi="標楷體" w:cs="標楷體"/>
          <w:kern w:val="0"/>
          <w:sz w:val="28"/>
          <w:szCs w:val="22"/>
        </w:rPr>
        <w:t xml:space="preserve">3 </w:t>
      </w:r>
      <w:r w:rsidRPr="003F08E1">
        <w:rPr>
          <w:rFonts w:ascii="標楷體" w:eastAsia="標楷體" w:hAnsi="標楷體" w:cs="標楷體"/>
          <w:kern w:val="0"/>
          <w:sz w:val="28"/>
          <w:szCs w:val="22"/>
        </w:rPr>
        <w:t xml:space="preserve">期經費於乙方 </w:t>
      </w:r>
      <w:r w:rsidRPr="003F08E1">
        <w:rPr>
          <w:rFonts w:ascii="Times New Roman" w:eastAsia="Times New Roman" w:hAnsi="標楷體" w:cs="標楷體"/>
          <w:kern w:val="0"/>
          <w:sz w:val="28"/>
          <w:szCs w:val="22"/>
        </w:rPr>
        <w:t xml:space="preserve">8 </w:t>
      </w:r>
      <w:r w:rsidRPr="003F08E1">
        <w:rPr>
          <w:rFonts w:ascii="標楷體" w:eastAsia="標楷體" w:hAnsi="標楷體" w:cs="標楷體"/>
          <w:kern w:val="0"/>
          <w:sz w:val="28"/>
          <w:szCs w:val="22"/>
        </w:rPr>
        <w:t>月底工作進度達計畫書預定進度，且經</w:t>
      </w:r>
      <w:r w:rsidRPr="003F08E1">
        <w:rPr>
          <w:rFonts w:ascii="標楷體" w:eastAsia="標楷體" w:hAnsi="標楷體" w:cs="標楷體"/>
          <w:kern w:val="0"/>
          <w:sz w:val="28"/>
          <w:szCs w:val="28"/>
        </w:rPr>
        <w:t xml:space="preserve">費實支進度累計達已撥款項之 </w:t>
      </w:r>
      <w:r w:rsidRPr="003F08E1">
        <w:rPr>
          <w:rFonts w:ascii="Times New Roman" w:eastAsia="Times New Roman" w:hAnsi="標楷體" w:cs="標楷體"/>
          <w:kern w:val="0"/>
          <w:sz w:val="28"/>
          <w:szCs w:val="28"/>
        </w:rPr>
        <w:t>75%</w:t>
      </w:r>
      <w:r w:rsidRPr="003F08E1">
        <w:rPr>
          <w:rFonts w:ascii="標楷體" w:eastAsia="標楷體" w:hAnsi="標楷體" w:cs="標楷體"/>
          <w:kern w:val="0"/>
          <w:sz w:val="28"/>
          <w:szCs w:val="28"/>
        </w:rPr>
        <w:t xml:space="preserve">時，憑乙方於 </w:t>
      </w:r>
      <w:r w:rsidRPr="003F08E1">
        <w:rPr>
          <w:rFonts w:ascii="Times New Roman" w:eastAsia="Times New Roman" w:hAnsi="標楷體" w:cs="標楷體"/>
          <w:kern w:val="0"/>
          <w:sz w:val="28"/>
          <w:szCs w:val="28"/>
        </w:rPr>
        <w:t xml:space="preserve">9 </w:t>
      </w:r>
      <w:r w:rsidRPr="003F08E1">
        <w:rPr>
          <w:rFonts w:ascii="標楷體" w:eastAsia="標楷體" w:hAnsi="標楷體" w:cs="標楷體"/>
          <w:kern w:val="0"/>
          <w:sz w:val="28"/>
          <w:szCs w:val="28"/>
        </w:rPr>
        <w:t xml:space="preserve">月 </w:t>
      </w:r>
      <w:r w:rsidR="00267347">
        <w:rPr>
          <w:rFonts w:ascii="Times New Roman" w:eastAsia="Times New Roman" w:hAnsi="標楷體" w:cs="標楷體"/>
          <w:color w:val="FF0000"/>
          <w:kern w:val="0"/>
          <w:sz w:val="28"/>
          <w:szCs w:val="28"/>
        </w:rPr>
        <w:t>2</w:t>
      </w:r>
      <w:r w:rsidRPr="006F0000">
        <w:rPr>
          <w:rFonts w:ascii="Times New Roman" w:eastAsia="Times New Roman" w:hAnsi="標楷體" w:cs="標楷體"/>
          <w:color w:val="FF0000"/>
          <w:kern w:val="0"/>
          <w:sz w:val="28"/>
          <w:szCs w:val="28"/>
        </w:rPr>
        <w:t xml:space="preserve"> </w:t>
      </w:r>
      <w:r w:rsidRPr="003F08E1">
        <w:rPr>
          <w:rFonts w:ascii="標楷體" w:eastAsia="標楷體" w:hAnsi="標楷體" w:cs="標楷體"/>
          <w:kern w:val="0"/>
          <w:sz w:val="28"/>
          <w:szCs w:val="28"/>
        </w:rPr>
        <w:t xml:space="preserve">日前提出計畫執行進度報告 </w:t>
      </w:r>
      <w:r w:rsidRPr="003F08E1">
        <w:rPr>
          <w:rFonts w:ascii="Times New Roman" w:eastAsia="Times New Roman" w:hAnsi="標楷體" w:cs="標楷體"/>
          <w:kern w:val="0"/>
          <w:sz w:val="28"/>
          <w:szCs w:val="28"/>
        </w:rPr>
        <w:t xml:space="preserve">2 </w:t>
      </w:r>
      <w:r w:rsidRPr="003F08E1">
        <w:rPr>
          <w:rFonts w:ascii="標楷體" w:eastAsia="標楷體" w:hAnsi="標楷體" w:cs="標楷體"/>
          <w:kern w:val="0"/>
          <w:sz w:val="28"/>
          <w:szCs w:val="28"/>
        </w:rPr>
        <w:t xml:space="preserve">份、經費累計表 </w:t>
      </w:r>
      <w:r w:rsidRPr="003F08E1">
        <w:rPr>
          <w:rFonts w:ascii="Times New Roman" w:eastAsia="Times New Roman" w:hAnsi="標楷體" w:cs="標楷體"/>
          <w:kern w:val="0"/>
          <w:sz w:val="28"/>
          <w:szCs w:val="28"/>
        </w:rPr>
        <w:t xml:space="preserve">3 </w:t>
      </w:r>
      <w:r w:rsidRPr="003F08E1">
        <w:rPr>
          <w:rFonts w:ascii="標楷體" w:eastAsia="標楷體" w:hAnsi="標楷體" w:cs="標楷體"/>
          <w:kern w:val="0"/>
          <w:sz w:val="28"/>
          <w:szCs w:val="28"/>
        </w:rPr>
        <w:t>份、開立之憑證及受輔導廠商撥付憑證，經甲方審核同意</w:t>
      </w:r>
      <w:r w:rsidRPr="00700CAA">
        <w:rPr>
          <w:rFonts w:ascii="標楷體" w:eastAsia="標楷體" w:hAnsi="標楷體" w:cs="標楷體" w:hint="eastAsia"/>
          <w:color w:val="FF0000"/>
          <w:kern w:val="0"/>
          <w:sz w:val="28"/>
          <w:szCs w:val="28"/>
        </w:rPr>
        <w:t>且於甲方收受經濟部工業局撥款</w:t>
      </w:r>
      <w:r w:rsidRPr="00700CAA">
        <w:rPr>
          <w:rFonts w:ascii="標楷體" w:eastAsia="標楷體" w:hAnsi="標楷體" w:cs="標楷體"/>
          <w:color w:val="FF0000"/>
          <w:kern w:val="0"/>
          <w:sz w:val="28"/>
          <w:szCs w:val="28"/>
        </w:rPr>
        <w:t>後</w:t>
      </w:r>
      <w:r w:rsidRPr="003F08E1">
        <w:rPr>
          <w:rFonts w:ascii="標楷體" w:eastAsia="標楷體" w:hAnsi="標楷體" w:cs="標楷體"/>
          <w:kern w:val="0"/>
          <w:sz w:val="28"/>
          <w:szCs w:val="28"/>
        </w:rPr>
        <w:t xml:space="preserve">，續撥以累計撥付服務費用 </w:t>
      </w:r>
      <w:r w:rsidRPr="003F08E1">
        <w:rPr>
          <w:rFonts w:ascii="Times New Roman" w:eastAsia="Times New Roman" w:hAnsi="標楷體" w:cs="標楷體"/>
          <w:kern w:val="0"/>
          <w:sz w:val="28"/>
          <w:szCs w:val="28"/>
        </w:rPr>
        <w:t>90%</w:t>
      </w:r>
      <w:r w:rsidRPr="003F08E1">
        <w:rPr>
          <w:rFonts w:ascii="標楷體" w:eastAsia="標楷體" w:hAnsi="標楷體" w:cs="標楷體"/>
          <w:kern w:val="0"/>
          <w:sz w:val="28"/>
          <w:szCs w:val="28"/>
        </w:rPr>
        <w:t>為上限。</w:t>
      </w:r>
    </w:p>
    <w:p w:rsidR="00F2716E" w:rsidRPr="003F08E1" w:rsidRDefault="00F2716E" w:rsidP="00F2716E">
      <w:pPr>
        <w:numPr>
          <w:ilvl w:val="1"/>
          <w:numId w:val="159"/>
        </w:numPr>
        <w:tabs>
          <w:tab w:val="left" w:pos="1715"/>
        </w:tabs>
        <w:autoSpaceDE w:val="0"/>
        <w:autoSpaceDN w:val="0"/>
        <w:spacing w:line="500" w:lineRule="exact"/>
        <w:ind w:right="440" w:hanging="481"/>
        <w:jc w:val="both"/>
        <w:rPr>
          <w:rFonts w:ascii="標楷體" w:eastAsia="標楷體" w:hAnsi="標楷體" w:cs="標楷體"/>
          <w:kern w:val="0"/>
          <w:sz w:val="28"/>
          <w:szCs w:val="22"/>
        </w:rPr>
      </w:pPr>
      <w:r w:rsidRPr="003F08E1">
        <w:rPr>
          <w:rFonts w:ascii="標楷體" w:eastAsia="標楷體" w:hAnsi="標楷體" w:cs="標楷體"/>
          <w:kern w:val="0"/>
          <w:sz w:val="28"/>
          <w:szCs w:val="22"/>
        </w:rPr>
        <w:t xml:space="preserve">尾款按實際支用金額結算，但不超過本服務費用 </w:t>
      </w:r>
      <w:r w:rsidRPr="003F08E1">
        <w:rPr>
          <w:rFonts w:ascii="Times New Roman" w:eastAsia="Times New Roman" w:hAnsi="標楷體" w:cs="標楷體"/>
          <w:kern w:val="0"/>
          <w:sz w:val="28"/>
          <w:szCs w:val="22"/>
        </w:rPr>
        <w:t>10%</w:t>
      </w:r>
      <w:r w:rsidRPr="003F08E1">
        <w:rPr>
          <w:rFonts w:ascii="標楷體" w:eastAsia="標楷體" w:hAnsi="標楷體" w:cs="標楷體"/>
          <w:kern w:val="0"/>
          <w:sz w:val="28"/>
          <w:szCs w:val="22"/>
        </w:rPr>
        <w:t xml:space="preserve">，於工作完成時，由乙方檢附本計畫當年度會計報表一式 </w:t>
      </w:r>
      <w:r w:rsidRPr="003F08E1">
        <w:rPr>
          <w:rFonts w:ascii="Times New Roman" w:eastAsia="Times New Roman" w:hAnsi="標楷體" w:cs="標楷體"/>
          <w:kern w:val="0"/>
          <w:sz w:val="28"/>
          <w:szCs w:val="22"/>
        </w:rPr>
        <w:t xml:space="preserve">3 </w:t>
      </w:r>
      <w:r w:rsidRPr="003F08E1">
        <w:rPr>
          <w:rFonts w:ascii="標楷體" w:eastAsia="標楷體" w:hAnsi="標楷體" w:cs="標楷體"/>
          <w:kern w:val="0"/>
          <w:sz w:val="28"/>
          <w:szCs w:val="22"/>
        </w:rPr>
        <w:t>份及受輔導廠商撥付憑證，於</w:t>
      </w:r>
      <w:r w:rsidRPr="00700CAA">
        <w:rPr>
          <w:rFonts w:ascii="標楷體" w:eastAsia="標楷體" w:hAnsi="標楷體" w:cs="標楷體"/>
          <w:color w:val="FF0000"/>
          <w:kern w:val="0"/>
          <w:sz w:val="28"/>
          <w:szCs w:val="22"/>
        </w:rPr>
        <w:t xml:space="preserve"> </w:t>
      </w:r>
      <w:r w:rsidR="00700CAA" w:rsidRPr="00700CAA">
        <w:rPr>
          <w:rFonts w:ascii="Times New Roman" w:eastAsia="Times New Roman" w:hAnsi="標楷體" w:cs="標楷體"/>
          <w:color w:val="FF0000"/>
          <w:kern w:val="0"/>
          <w:sz w:val="28"/>
          <w:szCs w:val="22"/>
        </w:rPr>
        <w:t>11</w:t>
      </w:r>
      <w:r w:rsidR="00A112A7">
        <w:rPr>
          <w:rFonts w:ascii="Times New Roman" w:eastAsia="Times New Roman" w:hAnsi="標楷體" w:cs="標楷體"/>
          <w:color w:val="FF0000"/>
          <w:kern w:val="0"/>
          <w:sz w:val="28"/>
          <w:szCs w:val="22"/>
        </w:rPr>
        <w:t>2</w:t>
      </w:r>
      <w:r w:rsidRPr="00700CAA">
        <w:rPr>
          <w:rFonts w:ascii="Times New Roman" w:eastAsia="Times New Roman" w:hAnsi="標楷體" w:cs="標楷體"/>
          <w:color w:val="FF0000"/>
          <w:kern w:val="0"/>
          <w:sz w:val="28"/>
          <w:szCs w:val="22"/>
        </w:rPr>
        <w:t xml:space="preserve"> </w:t>
      </w:r>
      <w:r w:rsidRPr="003F08E1">
        <w:rPr>
          <w:rFonts w:ascii="標楷體" w:eastAsia="標楷體" w:hAnsi="標楷體" w:cs="標楷體"/>
          <w:kern w:val="0"/>
          <w:sz w:val="28"/>
          <w:szCs w:val="22"/>
        </w:rPr>
        <w:t>年</w:t>
      </w:r>
      <w:r w:rsidR="00700CAA">
        <w:rPr>
          <w:rFonts w:ascii="標楷體" w:eastAsia="標楷體" w:hAnsi="標楷體" w:cs="標楷體" w:hint="eastAsia"/>
          <w:kern w:val="0"/>
          <w:sz w:val="28"/>
          <w:szCs w:val="22"/>
        </w:rPr>
        <w:t xml:space="preserve"> </w:t>
      </w:r>
      <w:r w:rsidR="00267347">
        <w:rPr>
          <w:rFonts w:ascii="Times New Roman" w:eastAsia="Times New Roman" w:hAnsi="標楷體" w:cs="標楷體"/>
          <w:color w:val="FF0000"/>
          <w:kern w:val="0"/>
          <w:sz w:val="28"/>
          <w:szCs w:val="22"/>
        </w:rPr>
        <w:t>10</w:t>
      </w:r>
      <w:r w:rsidRPr="003F08E1">
        <w:rPr>
          <w:rFonts w:ascii="標楷體" w:eastAsia="標楷體" w:hAnsi="標楷體" w:cs="標楷體"/>
          <w:kern w:val="0"/>
          <w:sz w:val="28"/>
          <w:szCs w:val="22"/>
        </w:rPr>
        <w:t>月</w:t>
      </w:r>
      <w:r w:rsidR="00700CAA">
        <w:rPr>
          <w:rFonts w:ascii="標楷體" w:eastAsia="標楷體" w:hAnsi="標楷體" w:cs="標楷體" w:hint="eastAsia"/>
          <w:kern w:val="0"/>
          <w:sz w:val="28"/>
          <w:szCs w:val="22"/>
        </w:rPr>
        <w:t xml:space="preserve"> </w:t>
      </w:r>
      <w:r w:rsidR="00267347">
        <w:rPr>
          <w:rFonts w:ascii="Times New Roman" w:eastAsia="Times New Roman" w:hAnsi="標楷體" w:cs="標楷體"/>
          <w:color w:val="FF0000"/>
          <w:kern w:val="0"/>
          <w:sz w:val="28"/>
          <w:szCs w:val="22"/>
        </w:rPr>
        <w:t>26</w:t>
      </w:r>
      <w:r w:rsidRPr="003F08E1">
        <w:rPr>
          <w:rFonts w:ascii="標楷體" w:eastAsia="標楷體" w:hAnsi="標楷體" w:cs="標楷體"/>
          <w:kern w:val="0"/>
          <w:sz w:val="28"/>
          <w:szCs w:val="22"/>
        </w:rPr>
        <w:t>日前送達甲方，經甲方驗收合格</w:t>
      </w:r>
      <w:r w:rsidRPr="003F08E1">
        <w:rPr>
          <w:rFonts w:ascii="標楷體" w:eastAsia="標楷體" w:hAnsi="標楷體" w:cs="標楷體" w:hint="eastAsia"/>
          <w:kern w:val="0"/>
          <w:sz w:val="28"/>
          <w:szCs w:val="22"/>
        </w:rPr>
        <w:t>且於甲方</w:t>
      </w:r>
      <w:r w:rsidRPr="00700CAA">
        <w:rPr>
          <w:rFonts w:ascii="標楷體" w:eastAsia="標楷體" w:hAnsi="標楷體" w:cs="標楷體" w:hint="eastAsia"/>
          <w:color w:val="FF0000"/>
          <w:kern w:val="0"/>
          <w:sz w:val="28"/>
          <w:szCs w:val="22"/>
        </w:rPr>
        <w:t>收受經濟部工業局撥款</w:t>
      </w:r>
      <w:r w:rsidRPr="00700CAA">
        <w:rPr>
          <w:rFonts w:ascii="標楷體" w:eastAsia="標楷體" w:hAnsi="標楷體" w:cs="標楷體"/>
          <w:color w:val="FF0000"/>
          <w:kern w:val="0"/>
          <w:sz w:val="28"/>
          <w:szCs w:val="22"/>
        </w:rPr>
        <w:t>後</w:t>
      </w:r>
      <w:r w:rsidRPr="003F08E1">
        <w:rPr>
          <w:rFonts w:ascii="標楷體" w:eastAsia="標楷體" w:hAnsi="標楷體" w:cs="標楷體"/>
          <w:kern w:val="0"/>
          <w:sz w:val="28"/>
          <w:szCs w:val="22"/>
        </w:rPr>
        <w:t xml:space="preserve">，憑乙方憑證撥付。但執行期間末日非為 </w:t>
      </w:r>
      <w:r w:rsidR="00700CAA" w:rsidRPr="00700CAA">
        <w:rPr>
          <w:rFonts w:ascii="Times New Roman" w:eastAsia="Times New Roman" w:hAnsi="標楷體" w:cs="標楷體"/>
          <w:color w:val="FF0000"/>
          <w:kern w:val="0"/>
          <w:sz w:val="28"/>
          <w:szCs w:val="22"/>
        </w:rPr>
        <w:t>11</w:t>
      </w:r>
      <w:r w:rsidR="00A112A7">
        <w:rPr>
          <w:rFonts w:ascii="Times New Roman" w:eastAsia="Times New Roman" w:hAnsi="標楷體" w:cs="標楷體"/>
          <w:color w:val="FF0000"/>
          <w:kern w:val="0"/>
          <w:sz w:val="28"/>
          <w:szCs w:val="22"/>
        </w:rPr>
        <w:t>2</w:t>
      </w:r>
      <w:r w:rsidRPr="003F08E1">
        <w:rPr>
          <w:rFonts w:ascii="Times New Roman" w:eastAsia="Times New Roman" w:hAnsi="標楷體" w:cs="標楷體"/>
          <w:kern w:val="0"/>
          <w:sz w:val="28"/>
          <w:szCs w:val="22"/>
        </w:rPr>
        <w:t xml:space="preserve"> </w:t>
      </w:r>
      <w:r w:rsidRPr="003F08E1">
        <w:rPr>
          <w:rFonts w:ascii="標楷體" w:eastAsia="標楷體" w:hAnsi="標楷體" w:cs="標楷體"/>
          <w:kern w:val="0"/>
          <w:sz w:val="28"/>
          <w:szCs w:val="22"/>
        </w:rPr>
        <w:t xml:space="preserve">年 </w:t>
      </w:r>
      <w:r w:rsidR="00A112A7">
        <w:rPr>
          <w:rFonts w:ascii="Times New Roman" w:eastAsia="Times New Roman" w:hAnsi="標楷體" w:cs="標楷體"/>
          <w:kern w:val="0"/>
          <w:sz w:val="28"/>
          <w:szCs w:val="22"/>
        </w:rPr>
        <w:t>10</w:t>
      </w:r>
      <w:r w:rsidRPr="003F08E1">
        <w:rPr>
          <w:rFonts w:ascii="Times New Roman" w:eastAsia="Times New Roman" w:hAnsi="標楷體" w:cs="標楷體"/>
          <w:kern w:val="0"/>
          <w:sz w:val="28"/>
          <w:szCs w:val="22"/>
        </w:rPr>
        <w:t xml:space="preserve"> </w:t>
      </w:r>
      <w:r w:rsidRPr="003F08E1">
        <w:rPr>
          <w:rFonts w:ascii="標楷體" w:eastAsia="標楷體" w:hAnsi="標楷體" w:cs="標楷體"/>
          <w:kern w:val="0"/>
          <w:sz w:val="28"/>
          <w:szCs w:val="22"/>
        </w:rPr>
        <w:t xml:space="preserve">月 </w:t>
      </w:r>
      <w:r w:rsidR="00A112A7">
        <w:rPr>
          <w:rFonts w:ascii="Times New Roman" w:eastAsia="Times New Roman" w:hAnsi="標楷體" w:cs="標楷體"/>
          <w:kern w:val="0"/>
          <w:sz w:val="28"/>
          <w:szCs w:val="22"/>
        </w:rPr>
        <w:t>31</w:t>
      </w:r>
      <w:r w:rsidRPr="003F08E1">
        <w:rPr>
          <w:rFonts w:ascii="Times New Roman" w:eastAsia="Times New Roman" w:hAnsi="標楷體" w:cs="標楷體"/>
          <w:kern w:val="0"/>
          <w:sz w:val="28"/>
          <w:szCs w:val="22"/>
        </w:rPr>
        <w:t xml:space="preserve"> </w:t>
      </w:r>
      <w:r w:rsidRPr="003F08E1">
        <w:rPr>
          <w:rFonts w:ascii="標楷體" w:eastAsia="標楷體" w:hAnsi="標楷體" w:cs="標楷體"/>
          <w:kern w:val="0"/>
          <w:sz w:val="28"/>
          <w:szCs w:val="22"/>
        </w:rPr>
        <w:t xml:space="preserve">日，乙方應於依本契約第 </w:t>
      </w:r>
      <w:r w:rsidRPr="003F08E1">
        <w:rPr>
          <w:rFonts w:ascii="Times New Roman" w:eastAsia="Times New Roman" w:hAnsi="標楷體" w:cs="標楷體"/>
          <w:kern w:val="0"/>
          <w:sz w:val="28"/>
          <w:szCs w:val="22"/>
        </w:rPr>
        <w:t xml:space="preserve">13 </w:t>
      </w:r>
      <w:r w:rsidRPr="003F08E1">
        <w:rPr>
          <w:rFonts w:ascii="標楷體" w:eastAsia="標楷體" w:hAnsi="標楷體" w:cs="標楷體"/>
          <w:kern w:val="0"/>
          <w:sz w:val="28"/>
          <w:szCs w:val="22"/>
        </w:rPr>
        <w:t xml:space="preserve">條第 </w:t>
      </w:r>
      <w:r w:rsidRPr="003F08E1">
        <w:rPr>
          <w:rFonts w:ascii="Times New Roman" w:eastAsia="Times New Roman" w:hAnsi="標楷體" w:cs="標楷體"/>
          <w:kern w:val="0"/>
          <w:sz w:val="28"/>
          <w:szCs w:val="22"/>
        </w:rPr>
        <w:t xml:space="preserve">6 </w:t>
      </w:r>
      <w:r w:rsidRPr="003F08E1">
        <w:rPr>
          <w:rFonts w:ascii="標楷體" w:eastAsia="標楷體" w:hAnsi="標楷體" w:cs="標楷體"/>
          <w:kern w:val="0"/>
          <w:sz w:val="28"/>
          <w:szCs w:val="22"/>
        </w:rPr>
        <w:t xml:space="preserve">項檢送驗收文件時，一併檢送本計畫當年度會計報表一式 </w:t>
      </w:r>
      <w:r w:rsidRPr="003F08E1">
        <w:rPr>
          <w:rFonts w:ascii="Times New Roman" w:eastAsia="Times New Roman" w:hAnsi="標楷體" w:cs="標楷體"/>
          <w:kern w:val="0"/>
          <w:sz w:val="28"/>
          <w:szCs w:val="22"/>
        </w:rPr>
        <w:t xml:space="preserve">3 </w:t>
      </w:r>
      <w:r w:rsidRPr="003F08E1">
        <w:rPr>
          <w:rFonts w:ascii="標楷體" w:eastAsia="標楷體" w:hAnsi="標楷體" w:cs="標楷體"/>
          <w:kern w:val="0"/>
          <w:sz w:val="28"/>
          <w:szCs w:val="22"/>
        </w:rPr>
        <w:t>份予甲方。</w:t>
      </w:r>
    </w:p>
    <w:p w:rsidR="00F2716E" w:rsidRPr="003F08E1" w:rsidRDefault="00F2716E" w:rsidP="00F2716E">
      <w:pPr>
        <w:numPr>
          <w:ilvl w:val="1"/>
          <w:numId w:val="159"/>
        </w:numPr>
        <w:tabs>
          <w:tab w:val="left" w:pos="1715"/>
        </w:tabs>
        <w:autoSpaceDE w:val="0"/>
        <w:autoSpaceDN w:val="0"/>
        <w:spacing w:line="500" w:lineRule="exact"/>
        <w:ind w:right="440"/>
        <w:jc w:val="both"/>
        <w:rPr>
          <w:rFonts w:ascii="標楷體" w:eastAsia="標楷體" w:hAnsi="標楷體" w:cs="標楷體"/>
          <w:kern w:val="0"/>
          <w:sz w:val="28"/>
          <w:szCs w:val="22"/>
        </w:rPr>
      </w:pPr>
      <w:r w:rsidRPr="003F08E1">
        <w:rPr>
          <w:rFonts w:ascii="標楷體" w:eastAsia="標楷體" w:hAnsi="標楷體" w:cs="標楷體"/>
          <w:kern w:val="0"/>
          <w:sz w:val="28"/>
          <w:szCs w:val="22"/>
        </w:rPr>
        <w:t>本條第</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一</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 xml:space="preserve">項第 </w:t>
      </w:r>
      <w:r w:rsidRPr="003F08E1">
        <w:rPr>
          <w:rFonts w:ascii="Times New Roman" w:eastAsia="Times New Roman" w:hAnsi="標楷體" w:cs="標楷體"/>
          <w:kern w:val="0"/>
          <w:sz w:val="28"/>
          <w:szCs w:val="22"/>
        </w:rPr>
        <w:t xml:space="preserve">1 </w:t>
      </w:r>
      <w:r w:rsidRPr="003F08E1">
        <w:rPr>
          <w:rFonts w:ascii="標楷體" w:eastAsia="標楷體" w:hAnsi="標楷體" w:cs="標楷體"/>
          <w:kern w:val="0"/>
          <w:sz w:val="28"/>
          <w:szCs w:val="22"/>
        </w:rPr>
        <w:t>款</w:t>
      </w:r>
      <w:r w:rsidRPr="003F08E1">
        <w:rPr>
          <w:rFonts w:ascii="Times New Roman" w:eastAsia="Times New Roman" w:hAnsi="標楷體" w:cs="標楷體"/>
          <w:kern w:val="0"/>
          <w:sz w:val="28"/>
          <w:szCs w:val="22"/>
        </w:rPr>
        <w:t>(1)</w:t>
      </w:r>
      <w:r w:rsidRPr="003F08E1">
        <w:rPr>
          <w:rFonts w:ascii="標楷體" w:eastAsia="標楷體" w:hAnsi="標楷體" w:cs="標楷體"/>
          <w:kern w:val="0"/>
          <w:sz w:val="28"/>
          <w:szCs w:val="22"/>
        </w:rPr>
        <w:t>至</w:t>
      </w:r>
      <w:r w:rsidRPr="003F08E1">
        <w:rPr>
          <w:rFonts w:ascii="Times New Roman" w:eastAsia="Times New Roman" w:hAnsi="標楷體" w:cs="標楷體"/>
          <w:kern w:val="0"/>
          <w:sz w:val="28"/>
          <w:szCs w:val="22"/>
        </w:rPr>
        <w:t>(4)</w:t>
      </w:r>
      <w:r w:rsidRPr="003F08E1">
        <w:rPr>
          <w:rFonts w:ascii="標楷體" w:eastAsia="標楷體" w:hAnsi="標楷體" w:cs="標楷體"/>
          <w:kern w:val="0"/>
          <w:sz w:val="28"/>
          <w:szCs w:val="22"/>
        </w:rPr>
        <w:t>目中，乙方須於請領價金</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服務費用時向甲方提出本計畫受輔導廠商之撥付憑證，甲方得以相應比例撥付本服務費用。</w:t>
      </w:r>
    </w:p>
    <w:p w:rsidR="00F2716E" w:rsidRPr="003F08E1" w:rsidRDefault="00F2716E" w:rsidP="00F2716E">
      <w:pPr>
        <w:numPr>
          <w:ilvl w:val="1"/>
          <w:numId w:val="159"/>
        </w:numPr>
        <w:tabs>
          <w:tab w:val="left" w:pos="1715"/>
        </w:tabs>
        <w:autoSpaceDE w:val="0"/>
        <w:autoSpaceDN w:val="0"/>
        <w:spacing w:line="500" w:lineRule="exact"/>
        <w:ind w:right="442" w:hanging="481"/>
        <w:jc w:val="both"/>
        <w:rPr>
          <w:rFonts w:ascii="標楷體" w:eastAsia="標楷體" w:hAnsi="標楷體" w:cs="標楷體"/>
          <w:kern w:val="0"/>
          <w:sz w:val="28"/>
          <w:szCs w:val="22"/>
        </w:rPr>
      </w:pPr>
      <w:r w:rsidRPr="003F08E1">
        <w:rPr>
          <w:rFonts w:ascii="標楷體" w:eastAsia="標楷體" w:hAnsi="標楷體" w:cs="標楷體"/>
          <w:kern w:val="0"/>
          <w:sz w:val="28"/>
          <w:szCs w:val="22"/>
        </w:rPr>
        <w:t>本條第</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一</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 xml:space="preserve">項第 </w:t>
      </w:r>
      <w:r w:rsidRPr="003F08E1">
        <w:rPr>
          <w:rFonts w:ascii="Times New Roman" w:eastAsia="Times New Roman" w:hAnsi="標楷體" w:cs="標楷體"/>
          <w:kern w:val="0"/>
          <w:sz w:val="28"/>
          <w:szCs w:val="22"/>
        </w:rPr>
        <w:t xml:space="preserve">1 </w:t>
      </w:r>
      <w:r w:rsidRPr="003F08E1">
        <w:rPr>
          <w:rFonts w:ascii="標楷體" w:eastAsia="標楷體" w:hAnsi="標楷體" w:cs="標楷體"/>
          <w:kern w:val="0"/>
          <w:sz w:val="28"/>
          <w:szCs w:val="22"/>
        </w:rPr>
        <w:t>款</w:t>
      </w:r>
      <w:r w:rsidRPr="003F08E1">
        <w:rPr>
          <w:rFonts w:ascii="Times New Roman" w:eastAsia="Times New Roman" w:hAnsi="標楷體" w:cs="標楷體"/>
          <w:kern w:val="0"/>
          <w:sz w:val="28"/>
          <w:szCs w:val="22"/>
        </w:rPr>
        <w:t>(5)</w:t>
      </w:r>
      <w:r w:rsidRPr="003F08E1">
        <w:rPr>
          <w:rFonts w:ascii="標楷體" w:eastAsia="標楷體" w:hAnsi="標楷體" w:cs="標楷體"/>
          <w:kern w:val="0"/>
          <w:sz w:val="28"/>
          <w:szCs w:val="22"/>
        </w:rPr>
        <w:t>目，相應比例係指受輔導廠商撥付憑證之費用占本計畫廠商自籌款之比例。</w:t>
      </w:r>
    </w:p>
    <w:p w:rsidR="00F2716E" w:rsidRPr="003F08E1" w:rsidRDefault="00F2716E" w:rsidP="00F2716E">
      <w:pPr>
        <w:numPr>
          <w:ilvl w:val="0"/>
          <w:numId w:val="168"/>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除不可歸責於甲方之因素或乙方有未符合本契約之規定外，乙方於符合前述各款付款條件後提出證明文件。甲方於 </w:t>
      </w:r>
      <w:r w:rsidRPr="003F08E1">
        <w:rPr>
          <w:rFonts w:ascii="Times New Roman" w:eastAsia="Times New Roman" w:hAnsi="標楷體" w:cs="標楷體"/>
          <w:kern w:val="0"/>
          <w:sz w:val="28"/>
          <w:szCs w:val="28"/>
        </w:rPr>
        <w:t xml:space="preserve">15 </w:t>
      </w:r>
      <w:r w:rsidRPr="003F08E1">
        <w:rPr>
          <w:rFonts w:ascii="標楷體" w:eastAsia="標楷體" w:hAnsi="標楷體" w:cs="標楷體"/>
          <w:kern w:val="0"/>
          <w:sz w:val="28"/>
          <w:szCs w:val="28"/>
        </w:rPr>
        <w:t xml:space="preserve">工作天內完成審核程序後，通知乙方提出請款單據及憑證，並於接到乙方請款單據後 </w:t>
      </w:r>
      <w:r w:rsidRPr="003F08E1">
        <w:rPr>
          <w:rFonts w:ascii="Times New Roman" w:eastAsia="Times New Roman" w:hAnsi="標楷體" w:cs="標楷體"/>
          <w:kern w:val="0"/>
          <w:sz w:val="28"/>
          <w:szCs w:val="28"/>
        </w:rPr>
        <w:t xml:space="preserve">15 </w:t>
      </w:r>
      <w:r w:rsidRPr="003F08E1">
        <w:rPr>
          <w:rFonts w:ascii="標楷體" w:eastAsia="標楷體" w:hAnsi="標楷體" w:cs="標楷體"/>
          <w:kern w:val="0"/>
          <w:sz w:val="28"/>
          <w:szCs w:val="28"/>
        </w:rPr>
        <w:t xml:space="preserve">工作天內付款。但涉及向補助機關申請核撥補助款者，付款期限為 </w:t>
      </w:r>
      <w:r w:rsidRPr="003F08E1">
        <w:rPr>
          <w:rFonts w:ascii="Times New Roman" w:eastAsia="Times New Roman" w:hAnsi="標楷體" w:cs="標楷體"/>
          <w:kern w:val="0"/>
          <w:sz w:val="28"/>
          <w:szCs w:val="28"/>
        </w:rPr>
        <w:t xml:space="preserve">30 </w:t>
      </w:r>
      <w:r w:rsidRPr="003F08E1">
        <w:rPr>
          <w:rFonts w:ascii="標楷體" w:eastAsia="標楷體" w:hAnsi="標楷體" w:cs="標楷體"/>
          <w:kern w:val="0"/>
          <w:sz w:val="28"/>
          <w:szCs w:val="28"/>
        </w:rPr>
        <w:t>工作天。</w:t>
      </w:r>
      <w:r w:rsidRPr="003F08E1">
        <w:rPr>
          <w:rFonts w:ascii="標楷體" w:eastAsia="標楷體" w:hAnsi="標楷體" w:cs="標楷體" w:hint="eastAsia"/>
          <w:kern w:val="0"/>
          <w:sz w:val="28"/>
          <w:szCs w:val="28"/>
        </w:rPr>
        <w:t>惟上述各期價金/服務費用款項，</w:t>
      </w:r>
      <w:r w:rsidRPr="003F08E1">
        <w:rPr>
          <w:rFonts w:ascii="標楷體" w:eastAsia="標楷體" w:hAnsi="標楷體" w:cs="標楷體" w:hint="eastAsia"/>
          <w:kern w:val="0"/>
          <w:sz w:val="28"/>
          <w:szCs w:val="28"/>
        </w:rPr>
        <w:lastRenderedPageBreak/>
        <w:t>應於甲方收到經濟部工業局所撥付之款項後撥付給乙方，若甲方所收到之經濟部工業局款項不足以支應上述各期價金/服務費用款項時，則甲方得暫緩撥付。</w:t>
      </w:r>
    </w:p>
    <w:p w:rsidR="00F2716E" w:rsidRPr="003F08E1" w:rsidRDefault="00F2716E" w:rsidP="00F2716E">
      <w:pPr>
        <w:numPr>
          <w:ilvl w:val="0"/>
          <w:numId w:val="168"/>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驗收後付款：於驗收合格後，甲方於接到乙方提出請款單據後 </w:t>
      </w:r>
      <w:r w:rsidRPr="003F08E1">
        <w:rPr>
          <w:rFonts w:ascii="Times New Roman" w:eastAsia="標楷體" w:hAnsi="Times New Roman" w:cs="Times New Roman"/>
          <w:kern w:val="0"/>
          <w:sz w:val="28"/>
          <w:szCs w:val="28"/>
        </w:rPr>
        <w:t xml:space="preserve">15 </w:t>
      </w:r>
      <w:r w:rsidRPr="003F08E1">
        <w:rPr>
          <w:rFonts w:ascii="Times New Roman" w:eastAsia="標楷體" w:hAnsi="Times New Roman" w:cs="Times New Roman"/>
          <w:kern w:val="0"/>
          <w:sz w:val="28"/>
          <w:szCs w:val="28"/>
        </w:rPr>
        <w:t>工作天內，一次無息結付尾款。但涉及向補助機關申請核撥補助款者，付款期限為</w:t>
      </w:r>
      <w:r w:rsidRPr="003F08E1">
        <w:rPr>
          <w:rFonts w:ascii="Times New Roman" w:eastAsia="標楷體" w:hAnsi="Times New Roman" w:cs="Times New Roman"/>
          <w:kern w:val="0"/>
          <w:sz w:val="28"/>
          <w:szCs w:val="28"/>
        </w:rPr>
        <w:t xml:space="preserve"> 30</w:t>
      </w:r>
      <w:r w:rsidRPr="003F08E1">
        <w:rPr>
          <w:rFonts w:ascii="標楷體" w:eastAsia="標楷體" w:hAnsi="標楷體" w:cs="標楷體"/>
          <w:kern w:val="0"/>
          <w:sz w:val="28"/>
          <w:szCs w:val="28"/>
        </w:rPr>
        <w:t xml:space="preserve"> 工作天。</w:t>
      </w:r>
    </w:p>
    <w:p w:rsidR="00F2716E" w:rsidRPr="003F08E1" w:rsidRDefault="00F2716E" w:rsidP="00F2716E">
      <w:pPr>
        <w:numPr>
          <w:ilvl w:val="0"/>
          <w:numId w:val="168"/>
        </w:numPr>
        <w:autoSpaceDE w:val="0"/>
        <w:autoSpaceDN w:val="0"/>
        <w:spacing w:line="500" w:lineRule="exact"/>
        <w:ind w:left="851" w:right="313" w:hanging="851"/>
        <w:jc w:val="both"/>
        <w:rPr>
          <w:rFonts w:ascii="Times New Roman" w:eastAsia="Times New Roman" w:hAnsi="標楷體" w:cs="標楷體"/>
          <w:kern w:val="0"/>
          <w:sz w:val="28"/>
          <w:szCs w:val="28"/>
        </w:rPr>
      </w:pPr>
      <w:r w:rsidRPr="003F08E1">
        <w:rPr>
          <w:rFonts w:ascii="標楷體" w:eastAsia="標楷體" w:hAnsi="標楷體" w:cs="新細明體" w:hint="eastAsia"/>
          <w:kern w:val="0"/>
          <w:sz w:val="28"/>
          <w:szCs w:val="28"/>
        </w:rPr>
        <w:t>甲方</w:t>
      </w:r>
      <w:r w:rsidRPr="003F08E1">
        <w:rPr>
          <w:rFonts w:ascii="標楷體" w:eastAsia="標楷體" w:hAnsi="標楷體" w:cs="標楷體" w:hint="eastAsia"/>
          <w:kern w:val="0"/>
          <w:sz w:val="28"/>
          <w:szCs w:val="28"/>
        </w:rPr>
        <w:t>辦理</w:t>
      </w:r>
      <w:r w:rsidRPr="003F08E1">
        <w:rPr>
          <w:rFonts w:ascii="標楷體" w:eastAsia="標楷體" w:hAnsi="標楷體" w:cs="新細明體" w:hint="eastAsia"/>
          <w:kern w:val="0"/>
          <w:sz w:val="28"/>
          <w:szCs w:val="28"/>
        </w:rPr>
        <w:t>付款及審核程序，如發現乙方有文件不符、不足或有疑義而需補正或澄清者，甲方得通知澄清或補正。</w:t>
      </w:r>
    </w:p>
    <w:p w:rsidR="00F2716E" w:rsidRPr="003F08E1" w:rsidRDefault="00F2716E" w:rsidP="00F2716E">
      <w:pPr>
        <w:numPr>
          <w:ilvl w:val="0"/>
          <w:numId w:val="168"/>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乙方計價領款之印章，除另有規定外，以乙方於簽約文件所蓋之章為之。</w:t>
      </w:r>
    </w:p>
    <w:p w:rsidR="00F2716E" w:rsidRPr="003F08E1" w:rsidRDefault="00F2716E" w:rsidP="00F2716E">
      <w:pPr>
        <w:numPr>
          <w:ilvl w:val="0"/>
          <w:numId w:val="168"/>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契約價金</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服務費用總額，除另有規定外，為完成契約所需全部材料、人工、機具、設備及履約所必須之費用。</w:t>
      </w:r>
    </w:p>
    <w:p w:rsidR="00F2716E" w:rsidRDefault="00F2716E" w:rsidP="00F2716E">
      <w:pPr>
        <w:autoSpaceDE w:val="0"/>
        <w:autoSpaceDN w:val="0"/>
        <w:spacing w:line="500" w:lineRule="exact"/>
        <w:jc w:val="both"/>
        <w:rPr>
          <w:rFonts w:ascii="標楷體" w:eastAsia="標楷體" w:hAnsi="標楷體" w:cs="標楷體"/>
          <w:kern w:val="0"/>
          <w:sz w:val="32"/>
          <w:szCs w:val="28"/>
        </w:rPr>
      </w:pPr>
    </w:p>
    <w:p w:rsidR="00F2716E" w:rsidRPr="003F08E1" w:rsidRDefault="00F2716E" w:rsidP="00F2716E">
      <w:pPr>
        <w:autoSpaceDE w:val="0"/>
        <w:autoSpaceDN w:val="0"/>
        <w:spacing w:line="500" w:lineRule="exact"/>
        <w:jc w:val="both"/>
        <w:rPr>
          <w:rFonts w:ascii="標楷體" w:eastAsia="標楷體" w:hAnsi="標楷體" w:cs="標楷體"/>
          <w:b/>
          <w:kern w:val="0"/>
          <w:sz w:val="28"/>
          <w:szCs w:val="28"/>
        </w:rPr>
      </w:pPr>
      <w:r w:rsidRPr="003F08E1">
        <w:rPr>
          <w:rFonts w:ascii="標楷體" w:eastAsia="標楷體" w:hAnsi="標楷體" w:cs="標楷體"/>
          <w:b/>
          <w:kern w:val="0"/>
          <w:sz w:val="28"/>
          <w:szCs w:val="28"/>
        </w:rPr>
        <w:t>第五條</w:t>
      </w:r>
      <w:r w:rsidRPr="003F08E1">
        <w:rPr>
          <w:rFonts w:ascii="標楷體" w:eastAsia="標楷體" w:hAnsi="標楷體" w:cs="標楷體" w:hint="eastAsia"/>
          <w:b/>
          <w:kern w:val="0"/>
          <w:sz w:val="28"/>
          <w:szCs w:val="28"/>
        </w:rPr>
        <w:t xml:space="preserve"> </w:t>
      </w:r>
      <w:r w:rsidRPr="003F08E1">
        <w:rPr>
          <w:rFonts w:ascii="標楷體" w:eastAsia="標楷體" w:hAnsi="標楷體" w:cs="標楷體"/>
          <w:b/>
          <w:kern w:val="0"/>
          <w:sz w:val="28"/>
          <w:szCs w:val="28"/>
        </w:rPr>
        <w:t>契約價金/服務費用之調整</w:t>
      </w:r>
    </w:p>
    <w:p w:rsidR="00F2716E" w:rsidRPr="003F08E1" w:rsidRDefault="00F2716E" w:rsidP="00F2716E">
      <w:pPr>
        <w:numPr>
          <w:ilvl w:val="0"/>
          <w:numId w:val="169"/>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契約價金</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服務費用，除另有規定外，含乙方及其人員依中華民國法令應繳納之稅捐、規費及強制性保險之保險費。</w:t>
      </w:r>
    </w:p>
    <w:p w:rsidR="00F2716E" w:rsidRPr="003F08E1" w:rsidRDefault="00F2716E" w:rsidP="00F2716E">
      <w:pPr>
        <w:numPr>
          <w:ilvl w:val="0"/>
          <w:numId w:val="169"/>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中華民國以外其他國家或地區之稅捐、規費或關稅，由乙方負擔。</w:t>
      </w:r>
    </w:p>
    <w:p w:rsidR="00F2716E" w:rsidRPr="003F08E1" w:rsidRDefault="00F2716E" w:rsidP="00F2716E">
      <w:pPr>
        <w:numPr>
          <w:ilvl w:val="0"/>
          <w:numId w:val="169"/>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乙方履約遇有下列政府行為之一，致履約費用增加或減少者，契約價金</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服務費用得予調整：</w:t>
      </w:r>
    </w:p>
    <w:p w:rsidR="00F2716E" w:rsidRPr="003F08E1" w:rsidRDefault="00F2716E" w:rsidP="00F2716E">
      <w:pPr>
        <w:numPr>
          <w:ilvl w:val="0"/>
          <w:numId w:val="158"/>
        </w:numPr>
        <w:tabs>
          <w:tab w:val="left" w:pos="1096"/>
        </w:tabs>
        <w:autoSpaceDE w:val="0"/>
        <w:autoSpaceDN w:val="0"/>
        <w:spacing w:line="500" w:lineRule="exact"/>
        <w:ind w:hanging="287"/>
        <w:jc w:val="both"/>
        <w:rPr>
          <w:rFonts w:ascii="標楷體" w:eastAsia="標楷體" w:hAnsi="標楷體" w:cs="標楷體"/>
          <w:kern w:val="0"/>
          <w:sz w:val="28"/>
          <w:szCs w:val="22"/>
        </w:rPr>
      </w:pPr>
      <w:r w:rsidRPr="003F08E1">
        <w:rPr>
          <w:rFonts w:ascii="標楷體" w:eastAsia="標楷體" w:hAnsi="標楷體" w:cs="標楷體"/>
          <w:kern w:val="0"/>
          <w:sz w:val="28"/>
          <w:szCs w:val="22"/>
        </w:rPr>
        <w:t>政府法令之新增或變更。</w:t>
      </w:r>
    </w:p>
    <w:p w:rsidR="00F2716E" w:rsidRPr="003F08E1" w:rsidRDefault="00F2716E" w:rsidP="00F2716E">
      <w:pPr>
        <w:numPr>
          <w:ilvl w:val="0"/>
          <w:numId w:val="158"/>
        </w:numPr>
        <w:tabs>
          <w:tab w:val="left" w:pos="1096"/>
        </w:tabs>
        <w:autoSpaceDE w:val="0"/>
        <w:autoSpaceDN w:val="0"/>
        <w:spacing w:line="500" w:lineRule="exact"/>
        <w:ind w:hanging="287"/>
        <w:jc w:val="both"/>
        <w:rPr>
          <w:rFonts w:ascii="標楷體" w:eastAsia="標楷體" w:hAnsi="標楷體" w:cs="標楷體"/>
          <w:kern w:val="0"/>
          <w:sz w:val="28"/>
          <w:szCs w:val="22"/>
        </w:rPr>
      </w:pPr>
      <w:r w:rsidRPr="003F08E1">
        <w:rPr>
          <w:rFonts w:ascii="標楷體" w:eastAsia="標楷體" w:hAnsi="標楷體" w:cs="標楷體"/>
          <w:kern w:val="0"/>
          <w:sz w:val="28"/>
          <w:szCs w:val="22"/>
        </w:rPr>
        <w:t>稅捐或規費之新增或變更。</w:t>
      </w:r>
    </w:p>
    <w:p w:rsidR="00F2716E" w:rsidRPr="003F08E1" w:rsidRDefault="00F2716E" w:rsidP="00F2716E">
      <w:pPr>
        <w:numPr>
          <w:ilvl w:val="0"/>
          <w:numId w:val="158"/>
        </w:numPr>
        <w:tabs>
          <w:tab w:val="left" w:pos="1096"/>
        </w:tabs>
        <w:autoSpaceDE w:val="0"/>
        <w:autoSpaceDN w:val="0"/>
        <w:spacing w:line="500" w:lineRule="exact"/>
        <w:ind w:hanging="287"/>
        <w:jc w:val="both"/>
        <w:rPr>
          <w:rFonts w:ascii="標楷體" w:eastAsia="標楷體" w:hAnsi="標楷體" w:cs="標楷體"/>
          <w:kern w:val="0"/>
          <w:sz w:val="22"/>
          <w:szCs w:val="22"/>
        </w:rPr>
      </w:pPr>
      <w:r w:rsidRPr="003F08E1">
        <w:rPr>
          <w:rFonts w:ascii="標楷體" w:eastAsia="標楷體" w:hAnsi="標楷體" w:cs="標楷體"/>
          <w:kern w:val="0"/>
          <w:sz w:val="28"/>
          <w:szCs w:val="22"/>
        </w:rPr>
        <w:t>政府公告、公定或管制價格或費率之變更。</w:t>
      </w:r>
    </w:p>
    <w:p w:rsidR="00F2716E" w:rsidRPr="003F08E1" w:rsidRDefault="00F2716E" w:rsidP="00F2716E">
      <w:pPr>
        <w:autoSpaceDE w:val="0"/>
        <w:autoSpaceDN w:val="0"/>
        <w:spacing w:line="500" w:lineRule="exact"/>
        <w:ind w:right="381"/>
        <w:jc w:val="both"/>
        <w:rPr>
          <w:rFonts w:ascii="標楷體" w:eastAsia="標楷體" w:hAnsi="標楷體" w:cs="標楷體"/>
          <w:kern w:val="0"/>
          <w:sz w:val="33"/>
          <w:szCs w:val="28"/>
        </w:rPr>
      </w:pPr>
    </w:p>
    <w:p w:rsidR="00F2716E" w:rsidRPr="003F08E1" w:rsidRDefault="00F2716E" w:rsidP="00F2716E">
      <w:pPr>
        <w:autoSpaceDE w:val="0"/>
        <w:autoSpaceDN w:val="0"/>
        <w:spacing w:line="500" w:lineRule="exact"/>
        <w:jc w:val="both"/>
        <w:rPr>
          <w:rFonts w:ascii="標楷體" w:eastAsia="標楷體" w:hAnsi="標楷體" w:cs="標楷體"/>
          <w:b/>
          <w:kern w:val="0"/>
          <w:sz w:val="28"/>
          <w:szCs w:val="28"/>
        </w:rPr>
      </w:pPr>
      <w:r w:rsidRPr="003F08E1">
        <w:rPr>
          <w:rFonts w:ascii="標楷體" w:eastAsia="標楷體" w:hAnsi="標楷體" w:cs="標楷體"/>
          <w:b/>
          <w:kern w:val="0"/>
          <w:sz w:val="28"/>
          <w:szCs w:val="28"/>
        </w:rPr>
        <w:t>第六條 稅捐</w:t>
      </w:r>
    </w:p>
    <w:p w:rsidR="00F2716E" w:rsidRPr="003F08E1" w:rsidRDefault="00F2716E" w:rsidP="00F2716E">
      <w:pPr>
        <w:numPr>
          <w:ilvl w:val="0"/>
          <w:numId w:val="170"/>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以新臺幣報價之項目，除另有規定外，應含稅，包括營業稅。</w:t>
      </w:r>
    </w:p>
    <w:p w:rsidR="00F2716E" w:rsidRPr="003F08E1" w:rsidRDefault="00F2716E" w:rsidP="00F2716E">
      <w:pPr>
        <w:numPr>
          <w:ilvl w:val="0"/>
          <w:numId w:val="170"/>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如乙方為外國廠商，其在中華民國境內發生之勞務費或權利金收入， 於領取價款時按當時之稅率繳納營利事業所得稅。上述稅款在付款時由甲方代為扣繳。但乙方在中華民國境內有分支機構、營業代理人或由國內廠商開立統一發票代領者，上述稅款在付款</w:t>
      </w:r>
      <w:r w:rsidRPr="003F08E1">
        <w:rPr>
          <w:rFonts w:ascii="標楷體" w:eastAsia="標楷體" w:hAnsi="標楷體" w:cs="標楷體"/>
          <w:kern w:val="0"/>
          <w:sz w:val="28"/>
          <w:szCs w:val="28"/>
        </w:rPr>
        <w:lastRenderedPageBreak/>
        <w:t>時不代為扣繳，而由該等機構、代理人或廠商繳納。</w:t>
      </w:r>
    </w:p>
    <w:p w:rsidR="00F2716E" w:rsidRPr="003F08E1" w:rsidRDefault="00F2716E" w:rsidP="00F2716E">
      <w:pPr>
        <w:autoSpaceDE w:val="0"/>
        <w:autoSpaceDN w:val="0"/>
        <w:spacing w:line="500" w:lineRule="exact"/>
        <w:jc w:val="both"/>
        <w:rPr>
          <w:rFonts w:ascii="標楷體" w:eastAsia="標楷體" w:hAnsi="標楷體" w:cs="標楷體"/>
          <w:kern w:val="0"/>
          <w:sz w:val="32"/>
          <w:szCs w:val="28"/>
        </w:rPr>
      </w:pPr>
    </w:p>
    <w:p w:rsidR="00F2716E" w:rsidRPr="003F08E1" w:rsidRDefault="00F2716E" w:rsidP="00F2716E">
      <w:pPr>
        <w:autoSpaceDE w:val="0"/>
        <w:autoSpaceDN w:val="0"/>
        <w:spacing w:line="500" w:lineRule="exact"/>
        <w:jc w:val="both"/>
        <w:rPr>
          <w:rFonts w:ascii="標楷體" w:eastAsia="標楷體" w:hAnsi="標楷體" w:cs="標楷體"/>
          <w:b/>
          <w:kern w:val="0"/>
          <w:sz w:val="28"/>
          <w:szCs w:val="28"/>
        </w:rPr>
      </w:pPr>
      <w:r w:rsidRPr="003F08E1">
        <w:rPr>
          <w:rFonts w:ascii="標楷體" w:eastAsia="標楷體" w:hAnsi="標楷體" w:cs="標楷體"/>
          <w:b/>
          <w:kern w:val="0"/>
          <w:sz w:val="28"/>
          <w:szCs w:val="28"/>
        </w:rPr>
        <w:t>第七條</w:t>
      </w:r>
      <w:r w:rsidRPr="003F08E1">
        <w:rPr>
          <w:rFonts w:ascii="標楷體" w:eastAsia="標楷體" w:hAnsi="標楷體" w:cs="標楷體" w:hint="eastAsia"/>
          <w:b/>
          <w:kern w:val="0"/>
          <w:sz w:val="28"/>
          <w:szCs w:val="28"/>
        </w:rPr>
        <w:t xml:space="preserve"> </w:t>
      </w:r>
      <w:r w:rsidRPr="003F08E1">
        <w:rPr>
          <w:rFonts w:ascii="標楷體" w:eastAsia="標楷體" w:hAnsi="標楷體" w:cs="標楷體"/>
          <w:b/>
          <w:kern w:val="0"/>
          <w:sz w:val="28"/>
          <w:szCs w:val="28"/>
        </w:rPr>
        <w:t>契約價金/服務費用處理及支給方式</w:t>
      </w:r>
    </w:p>
    <w:p w:rsidR="00F2716E" w:rsidRPr="003F08E1" w:rsidRDefault="00F2716E" w:rsidP="00F2716E">
      <w:pPr>
        <w:numPr>
          <w:ilvl w:val="0"/>
          <w:numId w:val="171"/>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記錄</w:t>
      </w:r>
      <w:r w:rsidRPr="003F08E1">
        <w:rPr>
          <w:rFonts w:ascii="標楷體" w:eastAsia="標楷體" w:hAnsi="標楷體" w:cs="標楷體"/>
          <w:kern w:val="0"/>
          <w:sz w:val="28"/>
          <w:szCs w:val="22"/>
        </w:rPr>
        <w:t>及支給：</w:t>
      </w:r>
    </w:p>
    <w:p w:rsidR="00F2716E" w:rsidRPr="003F08E1" w:rsidRDefault="00F2716E" w:rsidP="00F2716E">
      <w:pPr>
        <w:autoSpaceDE w:val="0"/>
        <w:autoSpaceDN w:val="0"/>
        <w:spacing w:line="500" w:lineRule="exact"/>
        <w:ind w:right="313"/>
        <w:jc w:val="both"/>
        <w:rPr>
          <w:rFonts w:ascii="標楷體" w:eastAsia="標楷體" w:hAnsi="標楷體" w:cs="標楷體"/>
          <w:kern w:val="0"/>
          <w:sz w:val="28"/>
          <w:szCs w:val="28"/>
        </w:rPr>
      </w:pPr>
      <w:r w:rsidRPr="003F08E1">
        <w:rPr>
          <w:rFonts w:ascii="標楷體" w:eastAsia="標楷體" w:hAnsi="標楷體" w:cs="標楷體" w:hint="eastAsia"/>
          <w:kern w:val="0"/>
          <w:sz w:val="28"/>
          <w:szCs w:val="22"/>
        </w:rPr>
        <w:t xml:space="preserve">    </w:t>
      </w:r>
      <w:r w:rsidRPr="003F08E1">
        <w:rPr>
          <w:rFonts w:ascii="標楷體" w:eastAsia="標楷體" w:hAnsi="標楷體" w:cs="標楷體"/>
          <w:kern w:val="0"/>
          <w:sz w:val="28"/>
          <w:szCs w:val="28"/>
        </w:rPr>
        <w:t>服務成本加公費法。</w:t>
      </w:r>
    </w:p>
    <w:p w:rsidR="00F2716E" w:rsidRPr="003F08E1" w:rsidRDefault="00F2716E" w:rsidP="00F2716E">
      <w:pPr>
        <w:numPr>
          <w:ilvl w:val="1"/>
          <w:numId w:val="158"/>
        </w:numPr>
        <w:autoSpaceDE w:val="0"/>
        <w:autoSpaceDN w:val="0"/>
        <w:spacing w:line="500" w:lineRule="exact"/>
        <w:ind w:left="1134" w:right="433" w:hanging="283"/>
        <w:jc w:val="both"/>
        <w:rPr>
          <w:rFonts w:ascii="標楷體" w:eastAsia="標楷體" w:hAnsi="標楷體" w:cs="標楷體"/>
          <w:kern w:val="0"/>
          <w:sz w:val="28"/>
          <w:szCs w:val="28"/>
        </w:rPr>
      </w:pPr>
      <w:r w:rsidRPr="003F08E1">
        <w:rPr>
          <w:rFonts w:ascii="標楷體" w:eastAsia="標楷體" w:hAnsi="標楷體" w:cs="標楷體"/>
          <w:kern w:val="0"/>
          <w:sz w:val="28"/>
          <w:szCs w:val="22"/>
        </w:rPr>
        <w:t>就執行本契約之收支事項，乙方應設置專帳記錄（補助款部分應設立專戶專帳記錄，專戶所產生之孳息收入，應繳回國庫）， 以備查核。已發生之收支事項，應依甲方約定及相關要求按季編製收支會計報表</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應併附各受補助對象之原始憑證或領據；如已報就地審計核准者，則免附原始憑證或領據</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 xml:space="preserve">，並於每季結束後次月 </w:t>
      </w:r>
      <w:r w:rsidRPr="003F08E1">
        <w:rPr>
          <w:rFonts w:ascii="Times New Roman" w:eastAsia="Times New Roman" w:hAnsi="標楷體" w:cs="標楷體"/>
          <w:kern w:val="0"/>
          <w:sz w:val="28"/>
          <w:szCs w:val="22"/>
        </w:rPr>
        <w:t xml:space="preserve">3 </w:t>
      </w:r>
      <w:r w:rsidRPr="003F08E1">
        <w:rPr>
          <w:rFonts w:ascii="標楷體" w:eastAsia="標楷體" w:hAnsi="標楷體" w:cs="標楷體"/>
          <w:kern w:val="0"/>
          <w:sz w:val="28"/>
          <w:szCs w:val="22"/>
        </w:rPr>
        <w:t>日中午前先以傳真或</w:t>
      </w:r>
      <w:r w:rsidRPr="003F08E1">
        <w:rPr>
          <w:rFonts w:ascii="Times New Roman" w:eastAsia="Times New Roman" w:hAnsi="標楷體" w:cs="標楷體"/>
          <w:kern w:val="0"/>
          <w:sz w:val="28"/>
          <w:szCs w:val="22"/>
        </w:rPr>
        <w:t xml:space="preserve">email </w:t>
      </w:r>
      <w:r w:rsidRPr="003F08E1">
        <w:rPr>
          <w:rFonts w:ascii="標楷體" w:eastAsia="標楷體" w:hAnsi="標楷體" w:cs="標楷體"/>
          <w:kern w:val="0"/>
          <w:sz w:val="28"/>
          <w:szCs w:val="22"/>
        </w:rPr>
        <w:t xml:space="preserve">方式送交甲方，並於當月 </w:t>
      </w:r>
      <w:r w:rsidRPr="003F08E1">
        <w:rPr>
          <w:rFonts w:ascii="Times New Roman" w:eastAsia="Times New Roman" w:hAnsi="標楷體" w:cs="標楷體"/>
          <w:kern w:val="0"/>
          <w:sz w:val="28"/>
          <w:szCs w:val="22"/>
        </w:rPr>
        <w:t xml:space="preserve">5 </w:t>
      </w:r>
      <w:r w:rsidRPr="003F08E1">
        <w:rPr>
          <w:rFonts w:ascii="標楷體" w:eastAsia="標楷體" w:hAnsi="標楷體" w:cs="標楷體"/>
          <w:kern w:val="0"/>
          <w:sz w:val="28"/>
          <w:szCs w:val="22"/>
        </w:rPr>
        <w:t xml:space="preserve">日前送達甲方，並函知甲方備查。相關原始憑證及政府採購法第 </w:t>
      </w:r>
      <w:r w:rsidRPr="003F08E1">
        <w:rPr>
          <w:rFonts w:ascii="Times New Roman" w:eastAsia="Times New Roman" w:hAnsi="標楷體" w:cs="標楷體"/>
          <w:kern w:val="0"/>
          <w:sz w:val="28"/>
          <w:szCs w:val="22"/>
        </w:rPr>
        <w:t xml:space="preserve">98 </w:t>
      </w:r>
      <w:r w:rsidRPr="003F08E1">
        <w:rPr>
          <w:rFonts w:ascii="標楷體" w:eastAsia="標楷體" w:hAnsi="標楷體" w:cs="標楷體"/>
          <w:kern w:val="0"/>
          <w:sz w:val="28"/>
          <w:szCs w:val="22"/>
        </w:rPr>
        <w:t>條僱用身心障礙者及原住民或繳納代金之證明文件，乙方</w:t>
      </w:r>
      <w:r w:rsidRPr="003F08E1">
        <w:rPr>
          <w:rFonts w:ascii="標楷體" w:eastAsia="標楷體" w:hAnsi="標楷體" w:cs="標楷體"/>
          <w:kern w:val="0"/>
          <w:sz w:val="28"/>
          <w:szCs w:val="28"/>
        </w:rPr>
        <w:t>應分類妥為保管，以備審計單位查核。</w:t>
      </w:r>
    </w:p>
    <w:p w:rsidR="00F2716E" w:rsidRPr="003F08E1" w:rsidRDefault="00F2716E" w:rsidP="00F2716E">
      <w:pPr>
        <w:numPr>
          <w:ilvl w:val="1"/>
          <w:numId w:val="158"/>
        </w:numPr>
        <w:autoSpaceDE w:val="0"/>
        <w:autoSpaceDN w:val="0"/>
        <w:spacing w:line="500" w:lineRule="exact"/>
        <w:ind w:left="1134" w:right="427" w:hanging="283"/>
        <w:jc w:val="both"/>
        <w:rPr>
          <w:rFonts w:ascii="標楷體" w:eastAsia="標楷體" w:hAnsi="標楷體" w:cs="標楷體"/>
          <w:kern w:val="0"/>
          <w:sz w:val="28"/>
          <w:szCs w:val="22"/>
        </w:rPr>
      </w:pPr>
      <w:r w:rsidRPr="003F08E1">
        <w:rPr>
          <w:rFonts w:ascii="標楷體" w:eastAsia="標楷體" w:hAnsi="標楷體" w:cs="標楷體"/>
          <w:kern w:val="0"/>
          <w:sz w:val="28"/>
          <w:szCs w:val="22"/>
        </w:rPr>
        <w:t>本契約服務費用之支用以本專案計畫書所編各款費用</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直接薪資、管理費、其他直接費用及公費</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為報支上限，且超出報支上限部分甲方不予給付，各款費用間不得相互流用。</w:t>
      </w:r>
    </w:p>
    <w:p w:rsidR="00F2716E" w:rsidRPr="003F08E1" w:rsidRDefault="00F2716E" w:rsidP="00F2716E">
      <w:pPr>
        <w:numPr>
          <w:ilvl w:val="0"/>
          <w:numId w:val="171"/>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甲方及經濟部工業局所指派之會計稽核人員與本契約承辦人員得隨時查閱乙方本契約之相關文件、單據及帳冊，乙方應予以配合。如發現支付不符規定時，甲方應以書面通知改正，乙方應予照辦。甲方如有溢付款項者，乙方應立即依甲方之要求退還。</w:t>
      </w:r>
    </w:p>
    <w:p w:rsidR="00F2716E" w:rsidRPr="003F08E1" w:rsidRDefault="00F2716E" w:rsidP="00F2716E">
      <w:pPr>
        <w:numPr>
          <w:ilvl w:val="0"/>
          <w:numId w:val="171"/>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中央主計機關、審計機關及中央財政主管機關得赴乙方實地調查，本契約總價金及其給付之運用狀況，並要求提供報告，乙方應予配合。</w:t>
      </w:r>
    </w:p>
    <w:p w:rsidR="00F2716E" w:rsidRPr="003F08E1" w:rsidRDefault="00F2716E" w:rsidP="00F2716E">
      <w:pPr>
        <w:numPr>
          <w:ilvl w:val="0"/>
          <w:numId w:val="171"/>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人事費之支用，實際投入人月數應符合計畫書人力需求表之約定，與人力需求表不符部分，除不超過總人事費，且實際投入人月數以計畫書人力需求表 </w:t>
      </w:r>
      <w:r w:rsidRPr="003F08E1">
        <w:rPr>
          <w:rFonts w:ascii="Times New Roman" w:eastAsia="Times New Roman" w:hAnsi="標楷體" w:cs="標楷體"/>
          <w:kern w:val="0"/>
          <w:sz w:val="28"/>
          <w:szCs w:val="28"/>
        </w:rPr>
        <w:t>5%</w:t>
      </w:r>
      <w:r w:rsidRPr="003F08E1">
        <w:rPr>
          <w:rFonts w:ascii="標楷體" w:eastAsia="標楷體" w:hAnsi="標楷體" w:cs="標楷體"/>
          <w:kern w:val="0"/>
          <w:sz w:val="28"/>
          <w:szCs w:val="28"/>
        </w:rPr>
        <w:t>為上限，其餘甲方不予給付。</w:t>
      </w:r>
    </w:p>
    <w:p w:rsidR="00F2716E" w:rsidRPr="003F08E1" w:rsidRDefault="00F2716E" w:rsidP="00F2716E">
      <w:pPr>
        <w:numPr>
          <w:ilvl w:val="0"/>
          <w:numId w:val="171"/>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本契約各工作項目中甲方對應款之支出，應依該工作項目甲方對</w:t>
      </w:r>
      <w:r w:rsidRPr="003F08E1">
        <w:rPr>
          <w:rFonts w:ascii="標楷體" w:eastAsia="標楷體" w:hAnsi="標楷體" w:cs="標楷體"/>
          <w:kern w:val="0"/>
          <w:sz w:val="28"/>
          <w:szCs w:val="28"/>
        </w:rPr>
        <w:lastRenderedPageBreak/>
        <w:t>應款與乙方自籌款比率分攤。</w:t>
      </w:r>
    </w:p>
    <w:p w:rsidR="00F2716E" w:rsidRPr="003F08E1" w:rsidRDefault="00F2716E" w:rsidP="00F2716E">
      <w:pPr>
        <w:numPr>
          <w:ilvl w:val="0"/>
          <w:numId w:val="171"/>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乙方於結案時應提出自籌款收支報告表。乙方實際收取金額未達該工作項目乙方自籌款額度時，甲方得按乙方自籌款與甲方對應款之比例 減少給付甲方對應款金額，若已給付，得請求返還。乙方實際收取之 金額超過本契約約定之乙方自籌款金額時，於扣除乙方自籌款支出後， 乙方應繳交剩餘金額之 </w:t>
      </w:r>
      <w:r w:rsidRPr="003F08E1">
        <w:rPr>
          <w:rFonts w:ascii="Times New Roman" w:eastAsia="Times New Roman" w:hAnsi="標楷體" w:cs="標楷體"/>
          <w:kern w:val="0"/>
          <w:sz w:val="28"/>
          <w:szCs w:val="28"/>
        </w:rPr>
        <w:t>50%</w:t>
      </w:r>
      <w:r w:rsidRPr="003F08E1">
        <w:rPr>
          <w:rFonts w:ascii="標楷體" w:eastAsia="標楷體" w:hAnsi="標楷體" w:cs="標楷體"/>
          <w:kern w:val="0"/>
          <w:sz w:val="28"/>
          <w:szCs w:val="28"/>
        </w:rPr>
        <w:t>予甲方。如辦理培訓課程者，因配合重點政策及特殊身分</w:t>
      </w:r>
      <w:r w:rsidRPr="003F08E1">
        <w:rPr>
          <w:rFonts w:ascii="標楷體" w:eastAsia="標楷體" w:hAnsi="標楷體" w:cs="標楷體" w:hint="eastAsia"/>
          <w:kern w:val="0"/>
          <w:sz w:val="28"/>
          <w:szCs w:val="28"/>
        </w:rPr>
        <w:t>及南部地區</w:t>
      </w:r>
      <w:r w:rsidRPr="003F08E1">
        <w:rPr>
          <w:rFonts w:ascii="標楷體" w:eastAsia="標楷體" w:hAnsi="標楷體" w:cs="標楷體"/>
          <w:kern w:val="0"/>
          <w:sz w:val="28"/>
          <w:szCs w:val="28"/>
        </w:rPr>
        <w:t>學費優惠措施推行，致培訓課程實際收取之自籌款總 金額未超過契約金額，則依實際培訓特殊身分</w:t>
      </w:r>
      <w:r w:rsidRPr="003F08E1">
        <w:rPr>
          <w:rFonts w:ascii="標楷體" w:eastAsia="標楷體" w:hAnsi="標楷體" w:cs="標楷體" w:hint="eastAsia"/>
          <w:kern w:val="0"/>
          <w:sz w:val="28"/>
          <w:szCs w:val="28"/>
        </w:rPr>
        <w:t>及南部地區課程培訓</w:t>
      </w:r>
      <w:r w:rsidRPr="003F08E1">
        <w:rPr>
          <w:rFonts w:ascii="標楷體" w:eastAsia="標楷體" w:hAnsi="標楷體" w:cs="標楷體"/>
          <w:kern w:val="0"/>
          <w:sz w:val="28"/>
          <w:szCs w:val="28"/>
        </w:rPr>
        <w:t>人數</w:t>
      </w:r>
      <w:r w:rsidRPr="003F08E1">
        <w:rPr>
          <w:rFonts w:ascii="標楷體" w:eastAsia="標楷體" w:hAnsi="標楷體" w:cs="標楷體" w:hint="eastAsia"/>
          <w:kern w:val="0"/>
          <w:sz w:val="28"/>
          <w:szCs w:val="28"/>
        </w:rPr>
        <w:t>，</w:t>
      </w:r>
      <w:r w:rsidRPr="003F08E1">
        <w:rPr>
          <w:rFonts w:ascii="標楷體" w:eastAsia="標楷體" w:hAnsi="標楷體" w:cs="標楷體"/>
          <w:kern w:val="0"/>
          <w:sz w:val="28"/>
          <w:szCs w:val="28"/>
        </w:rPr>
        <w:t>採實報實支方式辦理，惟培訓人數之結案驗收指標應維持不變。</w:t>
      </w:r>
    </w:p>
    <w:p w:rsidR="00F2716E" w:rsidRPr="003F08E1" w:rsidRDefault="00F2716E" w:rsidP="00F2716E">
      <w:pPr>
        <w:numPr>
          <w:ilvl w:val="0"/>
          <w:numId w:val="171"/>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於本契約未約定乙方自籌款金額之情形下，乙方不得以執行本契約之名義向第三人收取任何費用。若乙方在本契約未約定乙方自籌款金額下仍向第三人收取費用時，應將所收取之金額悉數繳交甲方。</w:t>
      </w:r>
    </w:p>
    <w:p w:rsidR="00F2716E" w:rsidRPr="003F08E1" w:rsidRDefault="00F2716E" w:rsidP="00F2716E">
      <w:pPr>
        <w:autoSpaceDE w:val="0"/>
        <w:autoSpaceDN w:val="0"/>
        <w:spacing w:line="500" w:lineRule="exact"/>
        <w:jc w:val="both"/>
        <w:rPr>
          <w:rFonts w:ascii="標楷體" w:eastAsia="標楷體" w:hAnsi="標楷體" w:cs="標楷體"/>
          <w:b/>
          <w:kern w:val="0"/>
          <w:sz w:val="28"/>
          <w:szCs w:val="28"/>
        </w:rPr>
      </w:pPr>
    </w:p>
    <w:p w:rsidR="00F2716E" w:rsidRPr="003F08E1" w:rsidRDefault="00F2716E" w:rsidP="00F2716E">
      <w:pPr>
        <w:autoSpaceDE w:val="0"/>
        <w:autoSpaceDN w:val="0"/>
        <w:spacing w:line="500" w:lineRule="exact"/>
        <w:jc w:val="both"/>
        <w:rPr>
          <w:rFonts w:ascii="標楷體" w:eastAsia="標楷體" w:hAnsi="標楷體" w:cs="標楷體"/>
          <w:b/>
          <w:kern w:val="0"/>
          <w:sz w:val="28"/>
          <w:szCs w:val="28"/>
        </w:rPr>
      </w:pPr>
      <w:r w:rsidRPr="003F08E1">
        <w:rPr>
          <w:rFonts w:ascii="標楷體" w:eastAsia="標楷體" w:hAnsi="標楷體" w:cs="標楷體"/>
          <w:b/>
          <w:kern w:val="0"/>
          <w:sz w:val="28"/>
          <w:szCs w:val="28"/>
        </w:rPr>
        <w:t>第八條</w:t>
      </w:r>
      <w:r w:rsidRPr="003F08E1">
        <w:rPr>
          <w:rFonts w:ascii="標楷體" w:eastAsia="標楷體" w:hAnsi="標楷體" w:cs="標楷體" w:hint="eastAsia"/>
          <w:b/>
          <w:kern w:val="0"/>
          <w:sz w:val="28"/>
          <w:szCs w:val="28"/>
        </w:rPr>
        <w:t xml:space="preserve"> </w:t>
      </w:r>
      <w:r w:rsidRPr="003F08E1">
        <w:rPr>
          <w:rFonts w:ascii="標楷體" w:eastAsia="標楷體" w:hAnsi="標楷體" w:cs="標楷體"/>
          <w:b/>
          <w:kern w:val="0"/>
          <w:sz w:val="28"/>
          <w:szCs w:val="28"/>
        </w:rPr>
        <w:t>履約期限</w:t>
      </w:r>
    </w:p>
    <w:p w:rsidR="00F2716E" w:rsidRPr="003F08E1" w:rsidRDefault="00F2716E" w:rsidP="00F2716E">
      <w:pPr>
        <w:numPr>
          <w:ilvl w:val="0"/>
          <w:numId w:val="172"/>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本契約所稱日(天)數，除另有載明外，係以日曆天計算。以日曆天計算者，所有日數均應計入。</w:t>
      </w:r>
    </w:p>
    <w:p w:rsidR="00F2716E" w:rsidRPr="003F08E1" w:rsidRDefault="00F2716E" w:rsidP="00F2716E">
      <w:pPr>
        <w:numPr>
          <w:ilvl w:val="0"/>
          <w:numId w:val="172"/>
        </w:numPr>
        <w:autoSpaceDE w:val="0"/>
        <w:autoSpaceDN w:val="0"/>
        <w:spacing w:line="500" w:lineRule="exact"/>
        <w:ind w:left="851" w:right="313" w:hanging="851"/>
        <w:jc w:val="both"/>
        <w:rPr>
          <w:rFonts w:ascii="標楷體" w:eastAsia="標楷體" w:hAnsi="標楷體" w:cs="標楷體"/>
          <w:kern w:val="0"/>
          <w:sz w:val="28"/>
          <w:szCs w:val="22"/>
          <w:lang w:eastAsia="en-US"/>
        </w:rPr>
      </w:pPr>
      <w:r w:rsidRPr="003F08E1">
        <w:rPr>
          <w:rFonts w:ascii="標楷體" w:eastAsia="標楷體" w:hAnsi="標楷體" w:cs="標楷體"/>
          <w:kern w:val="0"/>
          <w:sz w:val="28"/>
          <w:szCs w:val="22"/>
          <w:lang w:eastAsia="en-US"/>
        </w:rPr>
        <w:t>期日：</w:t>
      </w:r>
    </w:p>
    <w:p w:rsidR="00F2716E" w:rsidRPr="003F08E1" w:rsidRDefault="00F2716E" w:rsidP="00F2716E">
      <w:pPr>
        <w:numPr>
          <w:ilvl w:val="0"/>
          <w:numId w:val="157"/>
        </w:numPr>
        <w:tabs>
          <w:tab w:val="left" w:pos="1096"/>
        </w:tabs>
        <w:autoSpaceDE w:val="0"/>
        <w:autoSpaceDN w:val="0"/>
        <w:spacing w:line="500" w:lineRule="exact"/>
        <w:ind w:hanging="287"/>
        <w:jc w:val="both"/>
        <w:rPr>
          <w:rFonts w:ascii="標楷體" w:eastAsia="標楷體" w:hAnsi="標楷體" w:cs="標楷體"/>
          <w:kern w:val="0"/>
          <w:sz w:val="28"/>
          <w:szCs w:val="28"/>
        </w:rPr>
      </w:pPr>
      <w:r w:rsidRPr="003F08E1">
        <w:rPr>
          <w:rFonts w:ascii="標楷體" w:eastAsia="標楷體" w:hAnsi="標楷體" w:cs="標楷體"/>
          <w:kern w:val="0"/>
          <w:sz w:val="28"/>
          <w:szCs w:val="22"/>
        </w:rPr>
        <w:t>履約期間自指定之日起算者，應將當日算入。履約期間自指定之日</w:t>
      </w:r>
      <w:r w:rsidRPr="003F08E1">
        <w:rPr>
          <w:rFonts w:ascii="標楷體" w:eastAsia="標楷體" w:hAnsi="標楷體" w:cs="標楷體"/>
          <w:kern w:val="0"/>
          <w:sz w:val="28"/>
          <w:szCs w:val="28"/>
        </w:rPr>
        <w:t>後起算者，當日不計入。</w:t>
      </w:r>
    </w:p>
    <w:p w:rsidR="00F2716E" w:rsidRPr="003F08E1" w:rsidRDefault="00F2716E" w:rsidP="00F2716E">
      <w:pPr>
        <w:numPr>
          <w:ilvl w:val="0"/>
          <w:numId w:val="157"/>
        </w:numPr>
        <w:tabs>
          <w:tab w:val="left" w:pos="1096"/>
        </w:tabs>
        <w:autoSpaceDE w:val="0"/>
        <w:autoSpaceDN w:val="0"/>
        <w:spacing w:line="500" w:lineRule="exact"/>
        <w:ind w:right="131"/>
        <w:jc w:val="both"/>
        <w:rPr>
          <w:rFonts w:ascii="標楷體" w:eastAsia="標楷體" w:hAnsi="標楷體" w:cs="標楷體"/>
          <w:kern w:val="0"/>
          <w:sz w:val="28"/>
          <w:szCs w:val="22"/>
        </w:rPr>
      </w:pPr>
      <w:r w:rsidRPr="003F08E1">
        <w:rPr>
          <w:rFonts w:ascii="標楷體" w:eastAsia="標楷體" w:hAnsi="標楷體" w:cs="標楷體"/>
          <w:kern w:val="0"/>
          <w:sz w:val="28"/>
          <w:szCs w:val="22"/>
        </w:rPr>
        <w:t>履約標的須於一定期間內送達甲方指定之場所者，履約期間之末 日，以甲方當日下班時間為期間末日之終止。當日為甲方之辦公日， 但甲方因故停止辦公致未達原定截止時間者，以次一辦公日之同 一截止時間代之。</w:t>
      </w:r>
    </w:p>
    <w:p w:rsidR="00F2716E" w:rsidRDefault="00F2716E" w:rsidP="00F2716E">
      <w:pPr>
        <w:autoSpaceDE w:val="0"/>
        <w:autoSpaceDN w:val="0"/>
        <w:spacing w:line="500" w:lineRule="exact"/>
        <w:jc w:val="both"/>
        <w:rPr>
          <w:rFonts w:ascii="標楷體" w:eastAsia="標楷體" w:hAnsi="標楷體" w:cs="標楷體"/>
          <w:b/>
          <w:kern w:val="0"/>
          <w:sz w:val="28"/>
          <w:szCs w:val="28"/>
        </w:rPr>
      </w:pPr>
    </w:p>
    <w:p w:rsidR="00F2716E" w:rsidRPr="003F08E1" w:rsidRDefault="00F2716E" w:rsidP="00F2716E">
      <w:pPr>
        <w:autoSpaceDE w:val="0"/>
        <w:autoSpaceDN w:val="0"/>
        <w:spacing w:line="500" w:lineRule="exact"/>
        <w:jc w:val="both"/>
        <w:rPr>
          <w:rFonts w:ascii="標楷體" w:eastAsia="標楷體" w:hAnsi="標楷體" w:cs="標楷體"/>
          <w:b/>
          <w:kern w:val="0"/>
          <w:sz w:val="28"/>
          <w:szCs w:val="28"/>
        </w:rPr>
      </w:pPr>
      <w:r w:rsidRPr="003F08E1">
        <w:rPr>
          <w:rFonts w:ascii="標楷體" w:eastAsia="標楷體" w:hAnsi="標楷體" w:cs="標楷體"/>
          <w:b/>
          <w:kern w:val="0"/>
          <w:sz w:val="28"/>
          <w:szCs w:val="28"/>
        </w:rPr>
        <w:t>第九條 履約管理</w:t>
      </w:r>
    </w:p>
    <w:p w:rsidR="00F2716E" w:rsidRPr="003F08E1" w:rsidRDefault="00F2716E" w:rsidP="00F2716E">
      <w:pPr>
        <w:numPr>
          <w:ilvl w:val="0"/>
          <w:numId w:val="173"/>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與本契約履約標的有關之其他標的，經甲方交由其他廠商承包時，乙方有與其他廠商互相協調配合之義務，以使該等工作得以順利</w:t>
      </w:r>
      <w:r w:rsidRPr="003F08E1">
        <w:rPr>
          <w:rFonts w:ascii="標楷體" w:eastAsia="標楷體" w:hAnsi="標楷體" w:cs="標楷體"/>
          <w:kern w:val="0"/>
          <w:sz w:val="28"/>
          <w:szCs w:val="28"/>
        </w:rPr>
        <w:lastRenderedPageBreak/>
        <w:t>進行。因工作不能協調配合，致生錯誤、延誤履約期限或意外事故，其可歸責於乙方者，由乙方負責並賠償。如有任一廠商因此受損者，應於事故發生後儘速書面通知甲方，由甲方邀集雙方協調解決。</w:t>
      </w:r>
    </w:p>
    <w:p w:rsidR="00F2716E" w:rsidRPr="003F08E1" w:rsidRDefault="00F2716E" w:rsidP="00F2716E">
      <w:pPr>
        <w:numPr>
          <w:ilvl w:val="0"/>
          <w:numId w:val="173"/>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契約所需履約標的材料、機具、設備、工作場地設備等，除契約另有規定外，概由乙方自備。</w:t>
      </w:r>
    </w:p>
    <w:p w:rsidR="00F2716E" w:rsidRPr="003F08E1" w:rsidRDefault="00F2716E" w:rsidP="00F2716E">
      <w:pPr>
        <w:numPr>
          <w:ilvl w:val="0"/>
          <w:numId w:val="173"/>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接受甲方或甲方委託之機構之人員指示辦理與履約有關之事項前，應先確認該人員係有權代表人，且所指示辦理之事項未逾越或未違反契約規定。乙方接受無權代表人之指示或逾越或違反契約規定之指示，不得用以拘束甲方或減少、變更乙方應負之契約責任，甲方亦不對此等指示之後果負任何責任。</w:t>
      </w:r>
    </w:p>
    <w:p w:rsidR="00F2716E" w:rsidRPr="003F08E1" w:rsidRDefault="00F2716E" w:rsidP="00F2716E">
      <w:pPr>
        <w:numPr>
          <w:ilvl w:val="0"/>
          <w:numId w:val="173"/>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甲方及乙方之一方未請求他方依契約履約者，不得視為或構成一方放棄請求他方依契約履約之權利。</w:t>
      </w:r>
    </w:p>
    <w:p w:rsidR="00F2716E" w:rsidRPr="003F08E1" w:rsidRDefault="00F2716E" w:rsidP="00F2716E">
      <w:pPr>
        <w:numPr>
          <w:ilvl w:val="0"/>
          <w:numId w:val="173"/>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本契約不得轉包及分包。乙方違反不得轉包及分包之規定時，甲方得解除契約、終止契約，並得要求損害賠償。前</w:t>
      </w:r>
      <w:r w:rsidRPr="003F08E1">
        <w:rPr>
          <w:rFonts w:ascii="標楷體" w:eastAsia="標楷體" w:hAnsi="標楷體" w:cs="標楷體" w:hint="eastAsia"/>
          <w:kern w:val="0"/>
          <w:sz w:val="28"/>
          <w:szCs w:val="28"/>
        </w:rPr>
        <w:t>述</w:t>
      </w:r>
      <w:r w:rsidRPr="003F08E1">
        <w:rPr>
          <w:rFonts w:ascii="標楷體" w:eastAsia="標楷體" w:hAnsi="標楷體" w:cs="標楷體"/>
          <w:kern w:val="0"/>
          <w:sz w:val="28"/>
          <w:szCs w:val="28"/>
        </w:rPr>
        <w:t>轉包廠商與乙方對甲方負連帶履行及賠償責任。再轉包者，亦同。</w:t>
      </w:r>
    </w:p>
    <w:p w:rsidR="00F2716E" w:rsidRPr="003F08E1" w:rsidRDefault="00F2716E" w:rsidP="00F2716E">
      <w:pPr>
        <w:numPr>
          <w:ilvl w:val="0"/>
          <w:numId w:val="173"/>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乙方履約，不得有下列情形：僱用無工作權之人員、供應不法來源之履約標的、使用非法車輛或工具、提供不實證明、違反人口販運防制法、非法棄置廢棄物或其他不法或不當行為。</w:t>
      </w:r>
    </w:p>
    <w:p w:rsidR="00F2716E" w:rsidRPr="003F08E1" w:rsidRDefault="00F2716E" w:rsidP="00F2716E">
      <w:pPr>
        <w:numPr>
          <w:ilvl w:val="0"/>
          <w:numId w:val="173"/>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乙方應對其履約場所作業及履約方法之適當性、可靠性及安全性負完全責任。</w:t>
      </w:r>
    </w:p>
    <w:p w:rsidR="00F2716E" w:rsidRPr="003F08E1" w:rsidRDefault="00F2716E" w:rsidP="00F2716E">
      <w:pPr>
        <w:numPr>
          <w:ilvl w:val="0"/>
          <w:numId w:val="173"/>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乙方之履約場所作業有發生意外事件之虞時，乙方應立即採取防範措施。發生意外時，應立即採取搶救、復原、重建及對甲方</w:t>
      </w:r>
      <w:r w:rsidRPr="003F08E1">
        <w:rPr>
          <w:rFonts w:ascii="標楷體" w:eastAsia="標楷體" w:hAnsi="標楷體" w:cs="標楷體" w:hint="eastAsia"/>
          <w:kern w:val="0"/>
          <w:sz w:val="28"/>
          <w:szCs w:val="28"/>
        </w:rPr>
        <w:t>、經濟部工業局</w:t>
      </w:r>
      <w:r w:rsidRPr="003F08E1">
        <w:rPr>
          <w:rFonts w:ascii="標楷體" w:eastAsia="標楷體" w:hAnsi="標楷體" w:cs="標楷體"/>
          <w:kern w:val="0"/>
          <w:sz w:val="28"/>
          <w:szCs w:val="28"/>
        </w:rPr>
        <w:t>與第三人之賠償等措施。</w:t>
      </w:r>
    </w:p>
    <w:p w:rsidR="00F2716E" w:rsidRPr="003F08E1" w:rsidRDefault="00F2716E" w:rsidP="00F2716E">
      <w:pPr>
        <w:numPr>
          <w:ilvl w:val="0"/>
          <w:numId w:val="173"/>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甲方於乙方履約中，若可預見其履約瑕疵，或其有其他違反契約之情事者，得通知乙方限期改善。</w:t>
      </w:r>
    </w:p>
    <w:p w:rsidR="00F2716E" w:rsidRPr="003F08E1" w:rsidRDefault="00F2716E" w:rsidP="00F2716E">
      <w:pPr>
        <w:numPr>
          <w:ilvl w:val="0"/>
          <w:numId w:val="173"/>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乙方不於前款期限內，依照改善或履行者，甲方得採行下列措施：</w:t>
      </w:r>
    </w:p>
    <w:p w:rsidR="00F2716E" w:rsidRPr="003F08E1" w:rsidRDefault="00F2716E" w:rsidP="00F2716E">
      <w:pPr>
        <w:numPr>
          <w:ilvl w:val="0"/>
          <w:numId w:val="156"/>
        </w:numPr>
        <w:tabs>
          <w:tab w:val="left" w:pos="1068"/>
        </w:tabs>
        <w:autoSpaceDE w:val="0"/>
        <w:autoSpaceDN w:val="0"/>
        <w:spacing w:line="500" w:lineRule="exact"/>
        <w:jc w:val="both"/>
        <w:rPr>
          <w:rFonts w:ascii="標楷體" w:eastAsia="標楷體" w:hAnsi="標楷體" w:cs="標楷體"/>
          <w:kern w:val="0"/>
          <w:sz w:val="28"/>
          <w:szCs w:val="22"/>
        </w:rPr>
      </w:pPr>
      <w:r w:rsidRPr="003F08E1">
        <w:rPr>
          <w:rFonts w:ascii="標楷體" w:eastAsia="標楷體" w:hAnsi="標楷體" w:cs="標楷體"/>
          <w:kern w:val="0"/>
          <w:sz w:val="28"/>
          <w:szCs w:val="22"/>
        </w:rPr>
        <w:t>使第三人改善或繼續其工作，其危險及費用，均由乙方負擔。</w:t>
      </w:r>
    </w:p>
    <w:p w:rsidR="00F2716E" w:rsidRPr="003F08E1" w:rsidRDefault="00F2716E" w:rsidP="00F2716E">
      <w:pPr>
        <w:numPr>
          <w:ilvl w:val="0"/>
          <w:numId w:val="156"/>
        </w:numPr>
        <w:tabs>
          <w:tab w:val="left" w:pos="1068"/>
        </w:tabs>
        <w:autoSpaceDE w:val="0"/>
        <w:autoSpaceDN w:val="0"/>
        <w:spacing w:line="500" w:lineRule="exact"/>
        <w:jc w:val="both"/>
        <w:rPr>
          <w:rFonts w:ascii="標楷體" w:eastAsia="標楷體" w:hAnsi="標楷體" w:cs="標楷體"/>
          <w:kern w:val="0"/>
          <w:sz w:val="28"/>
          <w:szCs w:val="22"/>
        </w:rPr>
      </w:pPr>
      <w:r w:rsidRPr="003F08E1">
        <w:rPr>
          <w:rFonts w:ascii="標楷體" w:eastAsia="標楷體" w:hAnsi="標楷體" w:cs="標楷體"/>
          <w:kern w:val="0"/>
          <w:sz w:val="28"/>
          <w:szCs w:val="22"/>
        </w:rPr>
        <w:t>終止或解除契約，並得請求損害賠償。</w:t>
      </w:r>
    </w:p>
    <w:p w:rsidR="00F2716E" w:rsidRPr="003F08E1" w:rsidRDefault="00F2716E" w:rsidP="00F2716E">
      <w:pPr>
        <w:numPr>
          <w:ilvl w:val="0"/>
          <w:numId w:val="156"/>
        </w:numPr>
        <w:tabs>
          <w:tab w:val="left" w:pos="1068"/>
        </w:tabs>
        <w:autoSpaceDE w:val="0"/>
        <w:autoSpaceDN w:val="0"/>
        <w:spacing w:line="500" w:lineRule="exact"/>
        <w:jc w:val="both"/>
        <w:rPr>
          <w:rFonts w:ascii="標楷體" w:eastAsia="標楷體" w:hAnsi="標楷體" w:cs="標楷體"/>
          <w:kern w:val="0"/>
          <w:sz w:val="28"/>
          <w:szCs w:val="22"/>
          <w:lang w:eastAsia="en-US"/>
        </w:rPr>
      </w:pPr>
      <w:r w:rsidRPr="003F08E1">
        <w:rPr>
          <w:rFonts w:ascii="標楷體" w:eastAsia="標楷體" w:hAnsi="標楷體" w:cs="標楷體"/>
          <w:kern w:val="0"/>
          <w:sz w:val="28"/>
          <w:szCs w:val="22"/>
          <w:lang w:eastAsia="en-US"/>
        </w:rPr>
        <w:lastRenderedPageBreak/>
        <w:t>通知乙方暫停履約。</w:t>
      </w:r>
    </w:p>
    <w:p w:rsidR="00F2716E" w:rsidRPr="003F08E1" w:rsidRDefault="00F2716E" w:rsidP="00F2716E">
      <w:pPr>
        <w:numPr>
          <w:ilvl w:val="0"/>
          <w:numId w:val="173"/>
        </w:numPr>
        <w:autoSpaceDE w:val="0"/>
        <w:autoSpaceDN w:val="0"/>
        <w:spacing w:line="500" w:lineRule="exact"/>
        <w:ind w:left="851" w:right="313" w:hanging="1135"/>
        <w:jc w:val="both"/>
        <w:rPr>
          <w:rFonts w:ascii="標楷體" w:eastAsia="標楷體" w:hAnsi="標楷體" w:cs="標楷體"/>
          <w:kern w:val="0"/>
          <w:sz w:val="28"/>
          <w:szCs w:val="28"/>
        </w:rPr>
      </w:pPr>
      <w:r w:rsidRPr="003F08E1">
        <w:rPr>
          <w:rFonts w:ascii="標楷體" w:eastAsia="標楷體" w:hAnsi="標楷體" w:cs="標楷體"/>
          <w:kern w:val="0"/>
          <w:sz w:val="28"/>
          <w:szCs w:val="28"/>
        </w:rPr>
        <w:t>甲方提供之履約場所，各分包廠商有共同使用之需要者，乙方不得拒絕與其他廠商共同使用。</w:t>
      </w:r>
    </w:p>
    <w:p w:rsidR="00F2716E" w:rsidRPr="003F08E1" w:rsidRDefault="00F2716E" w:rsidP="00F2716E">
      <w:pPr>
        <w:numPr>
          <w:ilvl w:val="0"/>
          <w:numId w:val="173"/>
        </w:numPr>
        <w:autoSpaceDE w:val="0"/>
        <w:autoSpaceDN w:val="0"/>
        <w:spacing w:line="500" w:lineRule="exact"/>
        <w:ind w:left="851" w:right="313" w:hanging="1135"/>
        <w:jc w:val="both"/>
        <w:rPr>
          <w:rFonts w:ascii="標楷體" w:eastAsia="標楷體" w:hAnsi="標楷體" w:cs="標楷體"/>
          <w:kern w:val="0"/>
          <w:sz w:val="28"/>
          <w:szCs w:val="28"/>
        </w:rPr>
      </w:pPr>
      <w:r w:rsidRPr="003F08E1">
        <w:rPr>
          <w:rFonts w:ascii="標楷體" w:eastAsia="標楷體" w:hAnsi="標楷體" w:cs="標楷體"/>
          <w:kern w:val="0"/>
          <w:sz w:val="28"/>
          <w:szCs w:val="28"/>
        </w:rPr>
        <w:t>履約所需臨時場所，除另有規定外，由乙方自理。</w:t>
      </w:r>
    </w:p>
    <w:p w:rsidR="00F2716E" w:rsidRPr="003F08E1" w:rsidRDefault="00F2716E" w:rsidP="00F2716E">
      <w:pPr>
        <w:numPr>
          <w:ilvl w:val="0"/>
          <w:numId w:val="173"/>
        </w:numPr>
        <w:autoSpaceDE w:val="0"/>
        <w:autoSpaceDN w:val="0"/>
        <w:spacing w:line="500" w:lineRule="exact"/>
        <w:ind w:left="851" w:right="313" w:hanging="1135"/>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乙方履約人員對於所應履約之工作有不適任之情形者，甲方得要求更換，乙方不得拒絕。</w:t>
      </w:r>
    </w:p>
    <w:p w:rsidR="00F2716E" w:rsidRPr="003F08E1" w:rsidRDefault="00F2716E" w:rsidP="00F2716E">
      <w:pPr>
        <w:numPr>
          <w:ilvl w:val="0"/>
          <w:numId w:val="173"/>
        </w:numPr>
        <w:autoSpaceDE w:val="0"/>
        <w:autoSpaceDN w:val="0"/>
        <w:spacing w:line="500" w:lineRule="exact"/>
        <w:ind w:left="851" w:right="313" w:hanging="1135"/>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於本契約工作項目涉及甲方政策文宣之規劃執行時，乙方須依「政府機關政策文宣規劃執行注意事項」及預算法第 </w:t>
      </w:r>
      <w:r w:rsidRPr="003F08E1">
        <w:rPr>
          <w:rFonts w:ascii="Times New Roman" w:eastAsia="Times New Roman" w:hAnsi="標楷體" w:cs="標楷體"/>
          <w:kern w:val="0"/>
          <w:sz w:val="28"/>
          <w:szCs w:val="28"/>
        </w:rPr>
        <w:t xml:space="preserve">62 </w:t>
      </w:r>
      <w:r w:rsidRPr="003F08E1">
        <w:rPr>
          <w:rFonts w:ascii="標楷體" w:eastAsia="標楷體" w:hAnsi="標楷體" w:cs="標楷體"/>
          <w:kern w:val="0"/>
          <w:sz w:val="28"/>
          <w:szCs w:val="28"/>
        </w:rPr>
        <w:t xml:space="preserve">條之 </w:t>
      </w:r>
      <w:r w:rsidRPr="003F08E1">
        <w:rPr>
          <w:rFonts w:ascii="Times New Roman" w:eastAsia="Times New Roman" w:hAnsi="標楷體" w:cs="標楷體"/>
          <w:kern w:val="0"/>
          <w:sz w:val="28"/>
          <w:szCs w:val="28"/>
        </w:rPr>
        <w:t xml:space="preserve">1 </w:t>
      </w:r>
      <w:r w:rsidRPr="003F08E1">
        <w:rPr>
          <w:rFonts w:ascii="標楷體" w:eastAsia="標楷體" w:hAnsi="標楷體" w:cs="標楷體"/>
          <w:kern w:val="0"/>
          <w:sz w:val="28"/>
          <w:szCs w:val="28"/>
        </w:rPr>
        <w:t>規定辦理。乙方無論以何種型態辦理政策宣導，均應明確標示廣告二字以及辦理或贊助機關名稱，否則相關經費不予核銷；如因乙方違反相關規範，致事後遭審計機關剔除經費，甲方亦將辦理經費收回。</w:t>
      </w:r>
    </w:p>
    <w:p w:rsidR="00F2716E" w:rsidRDefault="00F2716E" w:rsidP="00F2716E">
      <w:pPr>
        <w:numPr>
          <w:ilvl w:val="0"/>
          <w:numId w:val="173"/>
        </w:numPr>
        <w:autoSpaceDE w:val="0"/>
        <w:autoSpaceDN w:val="0"/>
        <w:spacing w:line="500" w:lineRule="exact"/>
        <w:ind w:left="851" w:right="313" w:hanging="1135"/>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乙方履約內容涉及架設網站開放外界使用者，應依國家通訊傳播委員會訂頒之無障礙網頁開發規範辦理。</w:t>
      </w:r>
    </w:p>
    <w:p w:rsidR="00A74562" w:rsidRPr="00A74562" w:rsidRDefault="00A74562" w:rsidP="00A74562">
      <w:pPr>
        <w:numPr>
          <w:ilvl w:val="0"/>
          <w:numId w:val="173"/>
        </w:numPr>
        <w:autoSpaceDE w:val="0"/>
        <w:autoSpaceDN w:val="0"/>
        <w:spacing w:line="500" w:lineRule="exact"/>
        <w:ind w:left="851" w:right="313" w:hanging="1135"/>
        <w:jc w:val="both"/>
        <w:rPr>
          <w:rFonts w:ascii="標楷體" w:eastAsia="標楷體" w:hAnsi="標楷體" w:cs="標楷體"/>
          <w:kern w:val="0"/>
          <w:sz w:val="28"/>
          <w:szCs w:val="28"/>
          <w:highlight w:val="yellow"/>
        </w:rPr>
      </w:pPr>
      <w:r w:rsidRPr="00A74562">
        <w:rPr>
          <w:rFonts w:ascii="標楷體" w:eastAsia="標楷體" w:hAnsi="標楷體" w:cs="標楷體" w:hint="eastAsia"/>
          <w:kern w:val="0"/>
          <w:sz w:val="28"/>
          <w:szCs w:val="28"/>
          <w:highlight w:val="yellow"/>
        </w:rPr>
        <w:t>其他</w:t>
      </w:r>
      <w:r w:rsidRPr="00A74562">
        <w:rPr>
          <w:rFonts w:ascii="標楷體" w:eastAsia="標楷體" w:hAnsi="標楷體" w:cs="標楷體"/>
          <w:kern w:val="0"/>
          <w:sz w:val="28"/>
          <w:szCs w:val="28"/>
          <w:highlight w:val="yellow"/>
        </w:rPr>
        <w:br/>
      </w:r>
      <w:r w:rsidRPr="00A74562">
        <w:rPr>
          <w:rFonts w:ascii="標楷體" w:eastAsia="標楷體" w:hAnsi="標楷體" w:cs="標楷體" w:hint="eastAsia"/>
          <w:kern w:val="0"/>
          <w:sz w:val="28"/>
          <w:szCs w:val="28"/>
          <w:highlight w:val="yellow"/>
        </w:rPr>
        <w:t>本案涉及資通訊軟體、硬體或服務等相關事務，乙方執行本案之團隊成員不得為陸籍人士，並不得提供及使用大陸廠牌資通訊產品。</w:t>
      </w:r>
    </w:p>
    <w:p w:rsidR="00F2716E" w:rsidRPr="003F08E1" w:rsidRDefault="00F2716E" w:rsidP="00F2716E">
      <w:pPr>
        <w:autoSpaceDE w:val="0"/>
        <w:autoSpaceDN w:val="0"/>
        <w:spacing w:line="500" w:lineRule="exact"/>
        <w:jc w:val="both"/>
        <w:rPr>
          <w:rFonts w:ascii="標楷體" w:eastAsia="標楷體" w:hAnsi="標楷體" w:cs="標楷體"/>
          <w:kern w:val="0"/>
          <w:sz w:val="32"/>
          <w:szCs w:val="28"/>
        </w:rPr>
      </w:pPr>
    </w:p>
    <w:p w:rsidR="00F2716E" w:rsidRPr="003F08E1" w:rsidRDefault="00F2716E" w:rsidP="00F2716E">
      <w:pPr>
        <w:autoSpaceDE w:val="0"/>
        <w:autoSpaceDN w:val="0"/>
        <w:spacing w:line="500" w:lineRule="exact"/>
        <w:jc w:val="both"/>
        <w:rPr>
          <w:rFonts w:ascii="標楷體" w:eastAsia="標楷體" w:hAnsi="標楷體" w:cs="標楷體"/>
          <w:b/>
          <w:kern w:val="0"/>
          <w:sz w:val="28"/>
          <w:szCs w:val="28"/>
        </w:rPr>
      </w:pPr>
      <w:r w:rsidRPr="003F08E1">
        <w:rPr>
          <w:rFonts w:ascii="標楷體" w:eastAsia="標楷體" w:hAnsi="標楷體" w:cs="標楷體"/>
          <w:b/>
          <w:kern w:val="0"/>
          <w:sz w:val="28"/>
          <w:szCs w:val="28"/>
        </w:rPr>
        <w:t>第十條 個人資料保護</w:t>
      </w:r>
    </w:p>
    <w:p w:rsidR="00F2716E" w:rsidRPr="003F08E1" w:rsidRDefault="00F2716E" w:rsidP="00F2716E">
      <w:pPr>
        <w:numPr>
          <w:ilvl w:val="0"/>
          <w:numId w:val="174"/>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乙方為履行本契約而有蒐集、處理、利用個人資料之必要時，或接受甲方或甲方指示之機構所交付之個人資料時，應指定專人辦理安全維護事項，防止個人資料被竊取、竄改、毀損、滅失或洩漏。</w:t>
      </w:r>
    </w:p>
    <w:p w:rsidR="00F2716E" w:rsidRPr="003F08E1" w:rsidRDefault="00F2716E" w:rsidP="00F2716E">
      <w:pPr>
        <w:numPr>
          <w:ilvl w:val="0"/>
          <w:numId w:val="174"/>
        </w:numPr>
        <w:autoSpaceDE w:val="0"/>
        <w:autoSpaceDN w:val="0"/>
        <w:spacing w:line="500" w:lineRule="exact"/>
        <w:ind w:left="851" w:right="31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蒐集、處理、利用義務</w:t>
      </w:r>
    </w:p>
    <w:p w:rsidR="00F2716E" w:rsidRPr="003F08E1" w:rsidRDefault="00F2716E" w:rsidP="00F2716E">
      <w:pPr>
        <w:numPr>
          <w:ilvl w:val="0"/>
          <w:numId w:val="155"/>
        </w:numPr>
        <w:tabs>
          <w:tab w:val="left" w:pos="877"/>
        </w:tabs>
        <w:autoSpaceDE w:val="0"/>
        <w:autoSpaceDN w:val="0"/>
        <w:spacing w:line="500" w:lineRule="exact"/>
        <w:ind w:right="377"/>
        <w:jc w:val="left"/>
        <w:rPr>
          <w:rFonts w:ascii="標楷體" w:eastAsia="標楷體" w:hAnsi="標楷體" w:cs="標楷體"/>
          <w:kern w:val="0"/>
          <w:sz w:val="28"/>
          <w:szCs w:val="22"/>
        </w:rPr>
      </w:pPr>
      <w:r w:rsidRPr="003F08E1">
        <w:rPr>
          <w:rFonts w:ascii="標楷體" w:eastAsia="標楷體" w:hAnsi="標楷體" w:cs="標楷體" w:hint="eastAsia"/>
          <w:kern w:val="0"/>
          <w:sz w:val="28"/>
          <w:szCs w:val="22"/>
        </w:rPr>
        <w:t>乙方為履行本契約而蒐集、處理或利用個人資料時，應依甲方及經濟部工業局應適用之規定為之，包括個人資料保護法、個人資料保護法施行細則、經濟部及所屬機關個人資料保護管理要點、經濟部工業局個人資料保護管理要點等相關規定。</w:t>
      </w:r>
    </w:p>
    <w:p w:rsidR="00F2716E" w:rsidRPr="003F08E1" w:rsidRDefault="00F2716E" w:rsidP="00F2716E">
      <w:pPr>
        <w:numPr>
          <w:ilvl w:val="0"/>
          <w:numId w:val="155"/>
        </w:numPr>
        <w:tabs>
          <w:tab w:val="left" w:pos="877"/>
        </w:tabs>
        <w:autoSpaceDE w:val="0"/>
        <w:autoSpaceDN w:val="0"/>
        <w:spacing w:line="500" w:lineRule="exact"/>
        <w:ind w:right="377"/>
        <w:jc w:val="left"/>
        <w:rPr>
          <w:rFonts w:ascii="標楷體" w:eastAsia="標楷體" w:hAnsi="標楷體" w:cs="標楷體"/>
          <w:kern w:val="0"/>
          <w:sz w:val="28"/>
          <w:szCs w:val="22"/>
        </w:rPr>
      </w:pPr>
      <w:r w:rsidRPr="003F08E1">
        <w:rPr>
          <w:rFonts w:ascii="標楷體" w:eastAsia="標楷體" w:hAnsi="標楷體" w:cs="標楷體" w:hint="eastAsia"/>
          <w:kern w:val="0"/>
          <w:sz w:val="28"/>
          <w:szCs w:val="22"/>
        </w:rPr>
        <w:lastRenderedPageBreak/>
        <w:t>乙方僅得於履行本契約之必要範圍內，蒐集、處理或利用個人資料。</w:t>
      </w:r>
    </w:p>
    <w:p w:rsidR="00F2716E" w:rsidRPr="003F08E1" w:rsidRDefault="00F2716E" w:rsidP="00F2716E">
      <w:pPr>
        <w:numPr>
          <w:ilvl w:val="0"/>
          <w:numId w:val="155"/>
        </w:numPr>
        <w:tabs>
          <w:tab w:val="left" w:pos="877"/>
        </w:tabs>
        <w:autoSpaceDE w:val="0"/>
        <w:autoSpaceDN w:val="0"/>
        <w:spacing w:line="500" w:lineRule="exact"/>
        <w:ind w:right="377"/>
        <w:jc w:val="left"/>
        <w:rPr>
          <w:rFonts w:ascii="標楷體" w:eastAsia="標楷體" w:hAnsi="標楷體" w:cs="標楷體"/>
          <w:kern w:val="0"/>
          <w:sz w:val="28"/>
          <w:szCs w:val="22"/>
        </w:rPr>
      </w:pPr>
      <w:r w:rsidRPr="003F08E1">
        <w:rPr>
          <w:rFonts w:ascii="標楷體" w:eastAsia="標楷體" w:hAnsi="標楷體" w:cs="標楷體" w:hint="eastAsia"/>
          <w:kern w:val="0"/>
          <w:sz w:val="28"/>
          <w:szCs w:val="22"/>
        </w:rPr>
        <w:t>乙方認為甲方之指示有違反個人資料保護法、個人資料保護法施行細則、經濟部及所屬機關個人資料保護管理要點、經濟部工業局個人資料保護管理要點、其他個資法律或其法規命令者，應立即停止蒐集、處理或利用該個人資料並立即敍明理由通知甲方。</w:t>
      </w:r>
    </w:p>
    <w:p w:rsidR="00F2716E" w:rsidRPr="003F08E1" w:rsidRDefault="00F2716E" w:rsidP="00F2716E">
      <w:pPr>
        <w:numPr>
          <w:ilvl w:val="0"/>
          <w:numId w:val="155"/>
        </w:numPr>
        <w:tabs>
          <w:tab w:val="left" w:pos="877"/>
        </w:tabs>
        <w:autoSpaceDE w:val="0"/>
        <w:autoSpaceDN w:val="0"/>
        <w:spacing w:line="500" w:lineRule="exact"/>
        <w:ind w:right="377"/>
        <w:jc w:val="left"/>
        <w:rPr>
          <w:rFonts w:ascii="標楷體" w:eastAsia="標楷體" w:hAnsi="標楷體" w:cs="標楷體"/>
          <w:kern w:val="0"/>
          <w:sz w:val="28"/>
          <w:szCs w:val="22"/>
        </w:rPr>
      </w:pPr>
      <w:r w:rsidRPr="003F08E1">
        <w:rPr>
          <w:rFonts w:ascii="標楷體" w:eastAsia="標楷體" w:hAnsi="標楷體" w:cs="標楷體" w:hint="eastAsia"/>
          <w:kern w:val="0"/>
          <w:sz w:val="28"/>
          <w:szCs w:val="22"/>
        </w:rPr>
        <w:t>乙方對於因履行本契約而取得之個人資料，不得有下列情形：</w:t>
      </w:r>
    </w:p>
    <w:p w:rsidR="00F2716E" w:rsidRPr="003F08E1" w:rsidRDefault="00F2716E" w:rsidP="00F2716E">
      <w:pPr>
        <w:numPr>
          <w:ilvl w:val="0"/>
          <w:numId w:val="165"/>
        </w:numPr>
        <w:tabs>
          <w:tab w:val="left" w:pos="1440"/>
        </w:tabs>
        <w:autoSpaceDE w:val="0"/>
        <w:autoSpaceDN w:val="0"/>
        <w:spacing w:line="500" w:lineRule="exact"/>
        <w:ind w:left="1428" w:right="381" w:hanging="322"/>
        <w:jc w:val="both"/>
        <w:rPr>
          <w:rFonts w:ascii="標楷體" w:eastAsia="標楷體" w:hAnsi="標楷體" w:cs="標楷體"/>
          <w:kern w:val="0"/>
          <w:sz w:val="28"/>
          <w:szCs w:val="22"/>
        </w:rPr>
      </w:pPr>
      <w:r w:rsidRPr="003F08E1">
        <w:rPr>
          <w:rFonts w:ascii="標楷體" w:eastAsia="標楷體" w:hAnsi="標楷體" w:cs="標楷體"/>
          <w:kern w:val="0"/>
          <w:sz w:val="28"/>
          <w:szCs w:val="22"/>
        </w:rPr>
        <w:t>利用個人資料行銷或為與本契約之履行無關的處理或利用。</w:t>
      </w:r>
    </w:p>
    <w:p w:rsidR="00F2716E" w:rsidRPr="003F08E1" w:rsidRDefault="00F2716E" w:rsidP="00F2716E">
      <w:pPr>
        <w:numPr>
          <w:ilvl w:val="0"/>
          <w:numId w:val="165"/>
        </w:numPr>
        <w:tabs>
          <w:tab w:val="left" w:pos="1440"/>
        </w:tabs>
        <w:autoSpaceDE w:val="0"/>
        <w:autoSpaceDN w:val="0"/>
        <w:spacing w:line="500" w:lineRule="exact"/>
        <w:ind w:left="1428" w:right="381" w:hanging="322"/>
        <w:jc w:val="both"/>
        <w:rPr>
          <w:rFonts w:ascii="標楷體" w:eastAsia="標楷體" w:hAnsi="標楷體" w:cs="標楷體"/>
          <w:kern w:val="0"/>
          <w:sz w:val="28"/>
          <w:szCs w:val="22"/>
        </w:rPr>
      </w:pPr>
      <w:r w:rsidRPr="003F08E1">
        <w:rPr>
          <w:rFonts w:ascii="標楷體" w:eastAsia="標楷體" w:hAnsi="標楷體" w:cs="標楷體"/>
          <w:kern w:val="0"/>
          <w:sz w:val="28"/>
          <w:szCs w:val="22"/>
        </w:rPr>
        <w:t>非經甲方事前書面同意，對個人資料為特定目的外之處理或利用。</w:t>
      </w:r>
    </w:p>
    <w:p w:rsidR="00F2716E" w:rsidRPr="003F08E1" w:rsidRDefault="00F2716E" w:rsidP="00F2716E">
      <w:pPr>
        <w:numPr>
          <w:ilvl w:val="0"/>
          <w:numId w:val="165"/>
        </w:numPr>
        <w:tabs>
          <w:tab w:val="left" w:pos="1437"/>
        </w:tabs>
        <w:autoSpaceDE w:val="0"/>
        <w:autoSpaceDN w:val="0"/>
        <w:spacing w:line="500" w:lineRule="exact"/>
        <w:ind w:left="1428" w:right="381" w:hanging="322"/>
        <w:jc w:val="both"/>
        <w:rPr>
          <w:rFonts w:ascii="標楷體" w:eastAsia="標楷體" w:hAnsi="標楷體" w:cs="標楷體"/>
          <w:kern w:val="0"/>
          <w:sz w:val="28"/>
          <w:szCs w:val="22"/>
        </w:rPr>
      </w:pPr>
      <w:r w:rsidRPr="003F08E1">
        <w:rPr>
          <w:rFonts w:ascii="標楷體" w:eastAsia="標楷體" w:hAnsi="標楷體" w:cs="標楷體"/>
          <w:kern w:val="0"/>
          <w:sz w:val="28"/>
          <w:szCs w:val="22"/>
        </w:rPr>
        <w:t>未經甲方事前書面同意，以任何方式或方法將個人資料提供予第三人或揭露予第三人知悉。</w:t>
      </w:r>
    </w:p>
    <w:p w:rsidR="00F2716E" w:rsidRPr="003F08E1" w:rsidRDefault="00F2716E" w:rsidP="00F2716E">
      <w:pPr>
        <w:numPr>
          <w:ilvl w:val="0"/>
          <w:numId w:val="165"/>
        </w:numPr>
        <w:tabs>
          <w:tab w:val="left" w:pos="1440"/>
        </w:tabs>
        <w:autoSpaceDE w:val="0"/>
        <w:autoSpaceDN w:val="0"/>
        <w:spacing w:line="500" w:lineRule="exact"/>
        <w:ind w:left="1109" w:right="2682" w:firstLine="0"/>
        <w:jc w:val="both"/>
        <w:rPr>
          <w:rFonts w:ascii="標楷體" w:eastAsia="標楷體" w:hAnsi="標楷體" w:cs="標楷體"/>
          <w:kern w:val="0"/>
          <w:sz w:val="28"/>
          <w:szCs w:val="22"/>
        </w:rPr>
      </w:pPr>
      <w:r w:rsidRPr="003F08E1">
        <w:rPr>
          <w:rFonts w:ascii="標楷體" w:eastAsia="標楷體" w:hAnsi="標楷體" w:cs="標楷體"/>
          <w:kern w:val="0"/>
          <w:sz w:val="28"/>
          <w:szCs w:val="22"/>
        </w:rPr>
        <w:t>對於個人資料為乙方之資料庫之連結。</w:t>
      </w:r>
    </w:p>
    <w:p w:rsidR="00F2716E" w:rsidRPr="003F08E1" w:rsidRDefault="00F2716E" w:rsidP="00F2716E">
      <w:pPr>
        <w:numPr>
          <w:ilvl w:val="0"/>
          <w:numId w:val="165"/>
        </w:numPr>
        <w:tabs>
          <w:tab w:val="left" w:pos="1440"/>
        </w:tabs>
        <w:autoSpaceDE w:val="0"/>
        <w:autoSpaceDN w:val="0"/>
        <w:spacing w:line="500" w:lineRule="exact"/>
        <w:ind w:left="1109" w:right="2256" w:firstLine="0"/>
        <w:jc w:val="both"/>
        <w:rPr>
          <w:rFonts w:ascii="標楷體" w:eastAsia="標楷體" w:hAnsi="標楷體" w:cs="標楷體"/>
          <w:kern w:val="0"/>
          <w:sz w:val="28"/>
          <w:szCs w:val="22"/>
        </w:rPr>
      </w:pPr>
      <w:r w:rsidRPr="003F08E1">
        <w:rPr>
          <w:rFonts w:ascii="標楷體" w:eastAsia="標楷體" w:hAnsi="標楷體" w:cs="標楷體"/>
          <w:kern w:val="0"/>
          <w:sz w:val="28"/>
          <w:szCs w:val="22"/>
        </w:rPr>
        <w:t>對於個人資料為非法之處理或利用。</w:t>
      </w:r>
    </w:p>
    <w:p w:rsidR="00F2716E" w:rsidRPr="003F08E1" w:rsidRDefault="00F2716E" w:rsidP="00F2716E">
      <w:pPr>
        <w:numPr>
          <w:ilvl w:val="0"/>
          <w:numId w:val="155"/>
        </w:numPr>
        <w:tabs>
          <w:tab w:val="left" w:pos="877"/>
        </w:tabs>
        <w:autoSpaceDE w:val="0"/>
        <w:autoSpaceDN w:val="0"/>
        <w:spacing w:line="500" w:lineRule="exact"/>
        <w:ind w:right="377"/>
        <w:jc w:val="left"/>
        <w:rPr>
          <w:rFonts w:ascii="標楷體" w:eastAsia="標楷體" w:hAnsi="標楷體" w:cs="標楷體"/>
          <w:kern w:val="0"/>
          <w:sz w:val="28"/>
          <w:szCs w:val="22"/>
        </w:rPr>
      </w:pPr>
      <w:r w:rsidRPr="003F08E1">
        <w:rPr>
          <w:rFonts w:ascii="標楷體" w:eastAsia="標楷體" w:hAnsi="標楷體" w:cs="標楷體" w:hint="eastAsia"/>
          <w:kern w:val="0"/>
          <w:sz w:val="28"/>
          <w:szCs w:val="22"/>
        </w:rPr>
        <w:t>行政機關、司法機關或個人資料本人以外之第三人具備一定法定事由而向乙方請求提供個人資料時，乙方應立即通知甲方並由甲方及經濟部工業局決定是否提供該資料。</w:t>
      </w:r>
    </w:p>
    <w:p w:rsidR="00F2716E" w:rsidRPr="003F08E1" w:rsidRDefault="00F2716E" w:rsidP="00F2716E">
      <w:pPr>
        <w:numPr>
          <w:ilvl w:val="0"/>
          <w:numId w:val="174"/>
        </w:numPr>
        <w:autoSpaceDE w:val="0"/>
        <w:autoSpaceDN w:val="0"/>
        <w:spacing w:line="500" w:lineRule="exact"/>
        <w:ind w:left="851" w:right="313" w:hanging="851"/>
        <w:jc w:val="both"/>
        <w:rPr>
          <w:rFonts w:ascii="標楷體" w:eastAsia="標楷體" w:hAnsi="標楷體" w:cs="標楷體"/>
          <w:kern w:val="0"/>
          <w:sz w:val="28"/>
          <w:szCs w:val="28"/>
          <w:lang w:eastAsia="en-US"/>
        </w:rPr>
      </w:pPr>
      <w:r w:rsidRPr="003F08E1">
        <w:rPr>
          <w:rFonts w:ascii="標楷體" w:eastAsia="標楷體" w:hAnsi="標楷體" w:cs="標楷體"/>
          <w:kern w:val="0"/>
          <w:sz w:val="28"/>
          <w:szCs w:val="28"/>
        </w:rPr>
        <w:t>安全管理措施</w:t>
      </w:r>
    </w:p>
    <w:p w:rsidR="00F2716E" w:rsidRPr="003F08E1" w:rsidRDefault="00F2716E" w:rsidP="00F2716E">
      <w:pPr>
        <w:numPr>
          <w:ilvl w:val="0"/>
          <w:numId w:val="154"/>
        </w:numPr>
        <w:tabs>
          <w:tab w:val="left" w:pos="999"/>
        </w:tabs>
        <w:autoSpaceDE w:val="0"/>
        <w:autoSpaceDN w:val="0"/>
        <w:spacing w:line="500" w:lineRule="exact"/>
        <w:ind w:right="380" w:hanging="238"/>
        <w:jc w:val="both"/>
        <w:rPr>
          <w:rFonts w:ascii="標楷體" w:eastAsia="標楷體" w:hAnsi="標楷體" w:cs="標楷體"/>
          <w:kern w:val="0"/>
          <w:sz w:val="28"/>
          <w:szCs w:val="22"/>
        </w:rPr>
      </w:pPr>
      <w:r w:rsidRPr="003F08E1">
        <w:rPr>
          <w:rFonts w:ascii="標楷體" w:eastAsia="標楷體" w:hAnsi="標楷體" w:cs="標楷體"/>
          <w:kern w:val="0"/>
          <w:sz w:val="28"/>
          <w:szCs w:val="22"/>
        </w:rPr>
        <w:t xml:space="preserve">乙方依第一項規定，指定專人辦理之安全維護事項應包含下列 </w:t>
      </w:r>
      <w:r w:rsidRPr="003F08E1">
        <w:rPr>
          <w:rFonts w:ascii="Times New Roman" w:eastAsia="Times New Roman" w:hAnsi="標楷體" w:cs="標楷體"/>
          <w:kern w:val="0"/>
          <w:sz w:val="28"/>
          <w:szCs w:val="22"/>
        </w:rPr>
        <w:t xml:space="preserve">12 </w:t>
      </w:r>
      <w:r w:rsidRPr="003F08E1">
        <w:rPr>
          <w:rFonts w:ascii="標楷體" w:eastAsia="標楷體" w:hAnsi="標楷體" w:cs="標楷體"/>
          <w:kern w:val="0"/>
          <w:sz w:val="28"/>
          <w:szCs w:val="22"/>
        </w:rPr>
        <w:t>項措施，並以與所欲達成之個人資料保護目的間，具有適當比例為原則：</w:t>
      </w:r>
    </w:p>
    <w:p w:rsidR="00F2716E" w:rsidRPr="003F08E1" w:rsidRDefault="00F2716E" w:rsidP="00F2716E">
      <w:pPr>
        <w:autoSpaceDE w:val="0"/>
        <w:autoSpaceDN w:val="0"/>
        <w:spacing w:line="500" w:lineRule="exact"/>
        <w:ind w:left="1094" w:right="-48"/>
        <w:jc w:val="both"/>
        <w:rPr>
          <w:rFonts w:ascii="標楷體" w:eastAsia="標楷體" w:hAnsi="標楷體" w:cs="標楷體"/>
          <w:kern w:val="0"/>
          <w:sz w:val="28"/>
          <w:szCs w:val="22"/>
        </w:rPr>
      </w:pPr>
      <w:r w:rsidRPr="003F08E1">
        <w:rPr>
          <w:rFonts w:ascii="Times New Roman" w:eastAsia="Times New Roman" w:hAnsi="標楷體" w:cs="標楷體" w:hint="eastAsia"/>
          <w:kern w:val="0"/>
          <w:sz w:val="28"/>
          <w:szCs w:val="28"/>
        </w:rPr>
        <w:t>(1)</w:t>
      </w:r>
      <w:r w:rsidRPr="003F08E1">
        <w:rPr>
          <w:rFonts w:ascii="標楷體" w:eastAsia="標楷體" w:hAnsi="標楷體" w:cs="標楷體"/>
          <w:kern w:val="0"/>
          <w:sz w:val="28"/>
          <w:szCs w:val="22"/>
        </w:rPr>
        <w:t>配置</w:t>
      </w:r>
      <w:r w:rsidRPr="003F08E1">
        <w:rPr>
          <w:rFonts w:ascii="標楷體" w:eastAsia="標楷體" w:hAnsi="標楷體" w:cs="標楷體"/>
          <w:kern w:val="0"/>
          <w:sz w:val="28"/>
          <w:szCs w:val="28"/>
        </w:rPr>
        <w:t>管理</w:t>
      </w:r>
      <w:r w:rsidRPr="003F08E1">
        <w:rPr>
          <w:rFonts w:ascii="標楷體" w:eastAsia="標楷體" w:hAnsi="標楷體" w:cs="標楷體"/>
          <w:kern w:val="0"/>
          <w:sz w:val="28"/>
          <w:szCs w:val="22"/>
        </w:rPr>
        <w:t>之人員及相當資源。</w:t>
      </w:r>
    </w:p>
    <w:p w:rsidR="00F2716E" w:rsidRPr="003F08E1" w:rsidRDefault="00F2716E" w:rsidP="00F2716E">
      <w:pPr>
        <w:autoSpaceDE w:val="0"/>
        <w:autoSpaceDN w:val="0"/>
        <w:spacing w:line="500" w:lineRule="exact"/>
        <w:ind w:left="1094" w:right="-48"/>
        <w:jc w:val="both"/>
        <w:rPr>
          <w:rFonts w:ascii="標楷體" w:eastAsia="標楷體" w:hAnsi="標楷體" w:cs="標楷體"/>
          <w:kern w:val="0"/>
          <w:sz w:val="28"/>
          <w:szCs w:val="22"/>
        </w:rPr>
      </w:pPr>
      <w:r w:rsidRPr="003F08E1">
        <w:rPr>
          <w:rFonts w:ascii="Times New Roman" w:eastAsia="Times New Roman" w:hAnsi="標楷體" w:cs="標楷體" w:hint="eastAsia"/>
          <w:kern w:val="0"/>
          <w:sz w:val="28"/>
          <w:szCs w:val="28"/>
        </w:rPr>
        <w:t>(2)</w:t>
      </w:r>
      <w:r w:rsidRPr="003F08E1">
        <w:rPr>
          <w:rFonts w:ascii="標楷體" w:eastAsia="標楷體" w:hAnsi="標楷體" w:cs="標楷體"/>
          <w:kern w:val="0"/>
          <w:sz w:val="28"/>
          <w:szCs w:val="22"/>
        </w:rPr>
        <w:t>界定個人資料之範圍。</w:t>
      </w:r>
    </w:p>
    <w:p w:rsidR="00F2716E" w:rsidRPr="003F08E1" w:rsidRDefault="00F2716E" w:rsidP="00F2716E">
      <w:pPr>
        <w:autoSpaceDE w:val="0"/>
        <w:autoSpaceDN w:val="0"/>
        <w:spacing w:line="500" w:lineRule="exact"/>
        <w:ind w:left="1094" w:right="-48"/>
        <w:jc w:val="both"/>
        <w:rPr>
          <w:rFonts w:ascii="標楷體" w:eastAsia="標楷體" w:hAnsi="標楷體" w:cs="標楷體"/>
          <w:kern w:val="0"/>
          <w:sz w:val="28"/>
          <w:szCs w:val="28"/>
        </w:rPr>
      </w:pPr>
      <w:r w:rsidRPr="003F08E1">
        <w:rPr>
          <w:rFonts w:ascii="Times New Roman" w:eastAsia="Times New Roman" w:hAnsi="標楷體" w:cs="標楷體"/>
          <w:kern w:val="0"/>
          <w:sz w:val="28"/>
          <w:szCs w:val="28"/>
        </w:rPr>
        <w:t>(3)</w:t>
      </w:r>
      <w:r w:rsidRPr="003F08E1">
        <w:rPr>
          <w:rFonts w:ascii="標楷體" w:eastAsia="標楷體" w:hAnsi="標楷體" w:cs="標楷體"/>
          <w:kern w:val="0"/>
          <w:sz w:val="28"/>
          <w:szCs w:val="28"/>
        </w:rPr>
        <w:t>個人資料之風險評估及管理機制。</w:t>
      </w:r>
    </w:p>
    <w:p w:rsidR="00F2716E" w:rsidRPr="003F08E1" w:rsidRDefault="00F2716E" w:rsidP="00F2716E">
      <w:pPr>
        <w:autoSpaceDE w:val="0"/>
        <w:autoSpaceDN w:val="0"/>
        <w:spacing w:line="500" w:lineRule="exact"/>
        <w:ind w:left="1094" w:right="-48"/>
        <w:jc w:val="both"/>
        <w:rPr>
          <w:rFonts w:ascii="標楷體" w:eastAsia="標楷體" w:hAnsi="標楷體" w:cs="標楷體"/>
          <w:kern w:val="0"/>
          <w:sz w:val="28"/>
          <w:szCs w:val="28"/>
        </w:rPr>
      </w:pPr>
      <w:r w:rsidRPr="003F08E1">
        <w:rPr>
          <w:rFonts w:ascii="Times New Roman" w:eastAsia="Times New Roman" w:hAnsi="標楷體" w:cs="標楷體"/>
          <w:kern w:val="0"/>
          <w:sz w:val="28"/>
          <w:szCs w:val="28"/>
        </w:rPr>
        <w:t>(4)</w:t>
      </w:r>
      <w:r w:rsidRPr="003F08E1">
        <w:rPr>
          <w:rFonts w:ascii="標楷體" w:eastAsia="標楷體" w:hAnsi="標楷體" w:cs="標楷體"/>
          <w:kern w:val="0"/>
          <w:sz w:val="28"/>
          <w:szCs w:val="28"/>
        </w:rPr>
        <w:t>事故之預防、通報及應變機制。</w:t>
      </w:r>
    </w:p>
    <w:p w:rsidR="00F2716E" w:rsidRPr="003F08E1" w:rsidRDefault="00F2716E" w:rsidP="00F2716E">
      <w:pPr>
        <w:autoSpaceDE w:val="0"/>
        <w:autoSpaceDN w:val="0"/>
        <w:spacing w:line="500" w:lineRule="exact"/>
        <w:ind w:left="1094" w:right="-48"/>
        <w:jc w:val="both"/>
        <w:rPr>
          <w:rFonts w:ascii="標楷體" w:eastAsia="標楷體" w:hAnsi="標楷體" w:cs="標楷體"/>
          <w:kern w:val="0"/>
          <w:sz w:val="28"/>
          <w:szCs w:val="28"/>
        </w:rPr>
      </w:pPr>
      <w:r w:rsidRPr="003F08E1">
        <w:rPr>
          <w:rFonts w:ascii="Times New Roman" w:eastAsia="Times New Roman" w:hAnsi="標楷體" w:cs="標楷體"/>
          <w:kern w:val="0"/>
          <w:sz w:val="28"/>
          <w:szCs w:val="28"/>
        </w:rPr>
        <w:t>(5)</w:t>
      </w:r>
      <w:r w:rsidRPr="003F08E1">
        <w:rPr>
          <w:rFonts w:ascii="標楷體" w:eastAsia="標楷體" w:hAnsi="標楷體" w:cs="標楷體"/>
          <w:kern w:val="0"/>
          <w:sz w:val="28"/>
          <w:szCs w:val="28"/>
        </w:rPr>
        <w:t>個人資料蒐集、處理及利用之內部管理程序。</w:t>
      </w:r>
    </w:p>
    <w:p w:rsidR="00F2716E" w:rsidRPr="003F08E1" w:rsidRDefault="00F2716E" w:rsidP="00F2716E">
      <w:pPr>
        <w:autoSpaceDE w:val="0"/>
        <w:autoSpaceDN w:val="0"/>
        <w:spacing w:line="500" w:lineRule="exact"/>
        <w:ind w:left="1094" w:right="-48"/>
        <w:jc w:val="both"/>
        <w:rPr>
          <w:rFonts w:ascii="標楷體" w:eastAsia="標楷體" w:hAnsi="標楷體" w:cs="標楷體"/>
          <w:kern w:val="0"/>
          <w:sz w:val="28"/>
          <w:szCs w:val="28"/>
        </w:rPr>
      </w:pPr>
      <w:r w:rsidRPr="003F08E1">
        <w:rPr>
          <w:rFonts w:ascii="Times New Roman" w:eastAsia="Times New Roman" w:hAnsi="標楷體" w:cs="標楷體"/>
          <w:kern w:val="0"/>
          <w:sz w:val="28"/>
          <w:szCs w:val="28"/>
        </w:rPr>
        <w:t>(6)</w:t>
      </w:r>
      <w:r w:rsidRPr="003F08E1">
        <w:rPr>
          <w:rFonts w:ascii="標楷體" w:eastAsia="標楷體" w:hAnsi="標楷體" w:cs="標楷體"/>
          <w:kern w:val="0"/>
          <w:sz w:val="28"/>
          <w:szCs w:val="28"/>
        </w:rPr>
        <w:t>資料安全管理及人員管理。</w:t>
      </w:r>
    </w:p>
    <w:p w:rsidR="00F2716E" w:rsidRPr="003F08E1" w:rsidRDefault="00F2716E" w:rsidP="00F2716E">
      <w:pPr>
        <w:autoSpaceDE w:val="0"/>
        <w:autoSpaceDN w:val="0"/>
        <w:spacing w:line="500" w:lineRule="exact"/>
        <w:ind w:left="1094" w:right="-48"/>
        <w:jc w:val="both"/>
        <w:rPr>
          <w:rFonts w:ascii="標楷體" w:eastAsia="標楷體" w:hAnsi="標楷體" w:cs="標楷體"/>
          <w:kern w:val="0"/>
          <w:sz w:val="28"/>
          <w:szCs w:val="28"/>
        </w:rPr>
      </w:pPr>
      <w:r w:rsidRPr="003F08E1">
        <w:rPr>
          <w:rFonts w:ascii="Times New Roman" w:eastAsia="Times New Roman" w:hAnsi="標楷體" w:cs="標楷體"/>
          <w:kern w:val="0"/>
          <w:sz w:val="28"/>
          <w:szCs w:val="28"/>
        </w:rPr>
        <w:t>(7)</w:t>
      </w:r>
      <w:r w:rsidRPr="003F08E1">
        <w:rPr>
          <w:rFonts w:ascii="標楷體" w:eastAsia="標楷體" w:hAnsi="標楷體" w:cs="標楷體"/>
          <w:kern w:val="0"/>
          <w:sz w:val="28"/>
          <w:szCs w:val="28"/>
        </w:rPr>
        <w:t>認知宣導及教育訓練。</w:t>
      </w:r>
    </w:p>
    <w:p w:rsidR="00F2716E" w:rsidRPr="003F08E1" w:rsidRDefault="00F2716E" w:rsidP="00F2716E">
      <w:pPr>
        <w:autoSpaceDE w:val="0"/>
        <w:autoSpaceDN w:val="0"/>
        <w:spacing w:line="500" w:lineRule="exact"/>
        <w:ind w:left="1094" w:right="-48"/>
        <w:jc w:val="both"/>
        <w:rPr>
          <w:rFonts w:ascii="標楷體" w:eastAsia="標楷體" w:hAnsi="標楷體" w:cs="標楷體"/>
          <w:kern w:val="0"/>
          <w:sz w:val="28"/>
          <w:szCs w:val="28"/>
        </w:rPr>
      </w:pPr>
      <w:r w:rsidRPr="003F08E1">
        <w:rPr>
          <w:rFonts w:ascii="Times New Roman" w:eastAsia="Times New Roman" w:hAnsi="標楷體" w:cs="標楷體"/>
          <w:kern w:val="0"/>
          <w:sz w:val="28"/>
          <w:szCs w:val="28"/>
        </w:rPr>
        <w:lastRenderedPageBreak/>
        <w:t>(8)</w:t>
      </w:r>
      <w:r w:rsidRPr="003F08E1">
        <w:rPr>
          <w:rFonts w:ascii="標楷體" w:eastAsia="標楷體" w:hAnsi="標楷體" w:cs="標楷體"/>
          <w:kern w:val="0"/>
          <w:sz w:val="28"/>
          <w:szCs w:val="28"/>
        </w:rPr>
        <w:t>設備安全管理。</w:t>
      </w:r>
    </w:p>
    <w:p w:rsidR="00F2716E" w:rsidRPr="003F08E1" w:rsidRDefault="00F2716E" w:rsidP="00F2716E">
      <w:pPr>
        <w:autoSpaceDE w:val="0"/>
        <w:autoSpaceDN w:val="0"/>
        <w:spacing w:line="500" w:lineRule="exact"/>
        <w:ind w:left="1094" w:right="-48"/>
        <w:jc w:val="both"/>
        <w:rPr>
          <w:rFonts w:ascii="標楷體" w:eastAsia="標楷體" w:hAnsi="標楷體" w:cs="標楷體"/>
          <w:kern w:val="0"/>
          <w:sz w:val="28"/>
          <w:szCs w:val="22"/>
        </w:rPr>
      </w:pPr>
      <w:r w:rsidRPr="003F08E1">
        <w:rPr>
          <w:rFonts w:ascii="Times New Roman" w:eastAsia="Times New Roman" w:hAnsi="標楷體" w:cs="標楷體"/>
          <w:kern w:val="0"/>
          <w:sz w:val="28"/>
          <w:szCs w:val="28"/>
        </w:rPr>
        <w:t>(9</w:t>
      </w:r>
      <w:r w:rsidRPr="003F08E1">
        <w:rPr>
          <w:rFonts w:ascii="Times New Roman" w:eastAsia="Times New Roman" w:hAnsi="標楷體" w:cs="標楷體" w:hint="eastAsia"/>
          <w:kern w:val="0"/>
          <w:sz w:val="28"/>
          <w:szCs w:val="28"/>
        </w:rPr>
        <w:t>)</w:t>
      </w:r>
      <w:r w:rsidRPr="003F08E1">
        <w:rPr>
          <w:rFonts w:ascii="標楷體" w:eastAsia="標楷體" w:hAnsi="標楷體" w:cs="標楷體"/>
          <w:kern w:val="0"/>
          <w:sz w:val="28"/>
          <w:szCs w:val="22"/>
        </w:rPr>
        <w:t>資料安全稽核機制。</w:t>
      </w:r>
    </w:p>
    <w:p w:rsidR="00F2716E" w:rsidRPr="003F08E1" w:rsidRDefault="00F2716E" w:rsidP="00F2716E">
      <w:pPr>
        <w:autoSpaceDE w:val="0"/>
        <w:autoSpaceDN w:val="0"/>
        <w:spacing w:line="500" w:lineRule="exact"/>
        <w:ind w:left="1094" w:right="-48"/>
        <w:jc w:val="both"/>
        <w:rPr>
          <w:rFonts w:ascii="標楷體" w:eastAsia="標楷體" w:hAnsi="標楷體" w:cs="標楷體"/>
          <w:kern w:val="0"/>
          <w:sz w:val="28"/>
          <w:szCs w:val="22"/>
        </w:rPr>
      </w:pPr>
      <w:r w:rsidRPr="003F08E1">
        <w:rPr>
          <w:rFonts w:ascii="Times New Roman" w:eastAsia="Times New Roman" w:hAnsi="標楷體" w:cs="標楷體" w:hint="eastAsia"/>
          <w:kern w:val="0"/>
          <w:sz w:val="28"/>
          <w:szCs w:val="28"/>
        </w:rPr>
        <w:t>(</w:t>
      </w:r>
      <w:r w:rsidRPr="003F08E1">
        <w:rPr>
          <w:rFonts w:ascii="Times New Roman" w:eastAsia="Times New Roman" w:hAnsi="標楷體" w:cs="標楷體"/>
          <w:kern w:val="0"/>
          <w:sz w:val="28"/>
          <w:szCs w:val="28"/>
        </w:rPr>
        <w:t>10</w:t>
      </w:r>
      <w:r w:rsidRPr="003F08E1">
        <w:rPr>
          <w:rFonts w:ascii="Times New Roman" w:eastAsia="Times New Roman" w:hAnsi="標楷體" w:cs="標楷體" w:hint="eastAsia"/>
          <w:kern w:val="0"/>
          <w:sz w:val="28"/>
          <w:szCs w:val="28"/>
        </w:rPr>
        <w:t>)</w:t>
      </w:r>
      <w:r w:rsidRPr="003F08E1">
        <w:rPr>
          <w:rFonts w:ascii="標楷體" w:eastAsia="標楷體" w:hAnsi="標楷體" w:cs="標楷體"/>
          <w:kern w:val="0"/>
          <w:sz w:val="28"/>
          <w:szCs w:val="22"/>
        </w:rPr>
        <w:t>使用紀錄、軌跡資料及證據保存。</w:t>
      </w:r>
    </w:p>
    <w:p w:rsidR="00F2716E" w:rsidRPr="003F08E1" w:rsidRDefault="00F2716E" w:rsidP="00F2716E">
      <w:pPr>
        <w:autoSpaceDE w:val="0"/>
        <w:autoSpaceDN w:val="0"/>
        <w:spacing w:line="500" w:lineRule="exact"/>
        <w:ind w:left="1094" w:right="-48"/>
        <w:jc w:val="both"/>
        <w:rPr>
          <w:rFonts w:ascii="標楷體" w:eastAsia="標楷體" w:hAnsi="標楷體" w:cs="標楷體"/>
          <w:kern w:val="0"/>
          <w:sz w:val="28"/>
          <w:szCs w:val="22"/>
        </w:rPr>
      </w:pPr>
      <w:r w:rsidRPr="003F08E1">
        <w:rPr>
          <w:rFonts w:ascii="Times New Roman" w:eastAsia="Times New Roman" w:hAnsi="標楷體" w:cs="標楷體"/>
          <w:kern w:val="0"/>
          <w:sz w:val="28"/>
          <w:szCs w:val="28"/>
        </w:rPr>
        <w:t>(11)</w:t>
      </w:r>
      <w:r w:rsidRPr="003F08E1">
        <w:rPr>
          <w:rFonts w:ascii="標楷體" w:eastAsia="標楷體" w:hAnsi="標楷體" w:cs="標楷體"/>
          <w:kern w:val="0"/>
          <w:sz w:val="28"/>
          <w:szCs w:val="22"/>
        </w:rPr>
        <w:t>個人資料</w:t>
      </w:r>
      <w:r w:rsidRPr="003F08E1">
        <w:rPr>
          <w:rFonts w:ascii="標楷體" w:eastAsia="標楷體" w:hAnsi="標楷體" w:cs="標楷體"/>
          <w:kern w:val="0"/>
          <w:sz w:val="28"/>
          <w:szCs w:val="28"/>
        </w:rPr>
        <w:t>安全</w:t>
      </w:r>
      <w:r w:rsidRPr="003F08E1">
        <w:rPr>
          <w:rFonts w:ascii="標楷體" w:eastAsia="標楷體" w:hAnsi="標楷體" w:cs="標楷體"/>
          <w:kern w:val="0"/>
          <w:sz w:val="28"/>
          <w:szCs w:val="22"/>
        </w:rPr>
        <w:t>維護之整體持續改善。</w:t>
      </w:r>
    </w:p>
    <w:p w:rsidR="00F2716E" w:rsidRPr="003F08E1" w:rsidRDefault="00F2716E" w:rsidP="00F2716E">
      <w:pPr>
        <w:autoSpaceDE w:val="0"/>
        <w:autoSpaceDN w:val="0"/>
        <w:spacing w:line="500" w:lineRule="exact"/>
        <w:ind w:left="1094" w:right="-48"/>
        <w:jc w:val="both"/>
        <w:rPr>
          <w:rFonts w:ascii="標楷體" w:eastAsia="標楷體" w:hAnsi="標楷體" w:cs="標楷體"/>
          <w:kern w:val="0"/>
          <w:sz w:val="28"/>
          <w:szCs w:val="28"/>
        </w:rPr>
      </w:pPr>
      <w:r w:rsidRPr="003F08E1">
        <w:rPr>
          <w:rFonts w:ascii="Times New Roman" w:eastAsia="Times New Roman" w:hAnsi="標楷體" w:cs="標楷體"/>
          <w:kern w:val="0"/>
          <w:sz w:val="28"/>
          <w:szCs w:val="28"/>
        </w:rPr>
        <w:t>(12)</w:t>
      </w:r>
      <w:r w:rsidRPr="003F08E1">
        <w:rPr>
          <w:rFonts w:ascii="標楷體" w:eastAsia="標楷體" w:hAnsi="標楷體" w:cs="標楷體"/>
          <w:kern w:val="0"/>
          <w:sz w:val="28"/>
          <w:szCs w:val="28"/>
        </w:rPr>
        <w:t xml:space="preserve">其他甲方書面指示業務執行應注意事項。 </w:t>
      </w:r>
    </w:p>
    <w:p w:rsidR="00F2716E" w:rsidRPr="003F08E1" w:rsidRDefault="00F2716E" w:rsidP="00F2716E">
      <w:pPr>
        <w:numPr>
          <w:ilvl w:val="0"/>
          <w:numId w:val="174"/>
        </w:numPr>
        <w:autoSpaceDE w:val="0"/>
        <w:autoSpaceDN w:val="0"/>
        <w:spacing w:line="500" w:lineRule="exact"/>
        <w:ind w:left="851" w:right="313" w:hanging="851"/>
        <w:jc w:val="both"/>
        <w:rPr>
          <w:rFonts w:ascii="標楷體" w:eastAsia="標楷體" w:hAnsi="標楷體" w:cs="標楷體"/>
          <w:kern w:val="0"/>
          <w:sz w:val="28"/>
          <w:szCs w:val="28"/>
          <w:lang w:eastAsia="en-US"/>
        </w:rPr>
      </w:pPr>
      <w:r w:rsidRPr="003F08E1">
        <w:rPr>
          <w:rFonts w:ascii="標楷體" w:eastAsia="標楷體" w:hAnsi="標楷體" w:cs="標楷體"/>
          <w:kern w:val="0"/>
          <w:sz w:val="28"/>
          <w:szCs w:val="28"/>
        </w:rPr>
        <w:t>保密義務</w:t>
      </w:r>
    </w:p>
    <w:p w:rsidR="00F2716E" w:rsidRPr="003F08E1" w:rsidRDefault="00F2716E" w:rsidP="00F2716E">
      <w:pPr>
        <w:numPr>
          <w:ilvl w:val="0"/>
          <w:numId w:val="153"/>
        </w:numPr>
        <w:tabs>
          <w:tab w:val="left" w:pos="1022"/>
        </w:tabs>
        <w:autoSpaceDE w:val="0"/>
        <w:autoSpaceDN w:val="0"/>
        <w:spacing w:line="500" w:lineRule="exact"/>
        <w:ind w:hanging="239"/>
        <w:jc w:val="both"/>
        <w:rPr>
          <w:rFonts w:ascii="標楷體" w:eastAsia="標楷體" w:hAnsi="標楷體" w:cs="標楷體"/>
          <w:kern w:val="0"/>
          <w:sz w:val="28"/>
          <w:szCs w:val="28"/>
        </w:rPr>
      </w:pPr>
      <w:r w:rsidRPr="003F08E1">
        <w:rPr>
          <w:rFonts w:ascii="標楷體" w:eastAsia="標楷體" w:hAnsi="標楷體" w:cs="標楷體"/>
          <w:kern w:val="0"/>
          <w:sz w:val="28"/>
          <w:szCs w:val="22"/>
        </w:rPr>
        <w:t>乙方對於因履行本契約而取得之個人資料，負有保密義務，不因本</w:t>
      </w:r>
      <w:r w:rsidRPr="003F08E1">
        <w:rPr>
          <w:rFonts w:ascii="標楷體" w:eastAsia="標楷體" w:hAnsi="標楷體" w:cs="標楷體"/>
          <w:kern w:val="0"/>
          <w:sz w:val="28"/>
          <w:szCs w:val="28"/>
        </w:rPr>
        <w:t>契約之解除、終止或完成而失其效力。</w:t>
      </w:r>
    </w:p>
    <w:p w:rsidR="00F2716E" w:rsidRPr="003F08E1" w:rsidRDefault="00F2716E" w:rsidP="00F2716E">
      <w:pPr>
        <w:numPr>
          <w:ilvl w:val="0"/>
          <w:numId w:val="153"/>
        </w:numPr>
        <w:tabs>
          <w:tab w:val="left" w:pos="1024"/>
        </w:tabs>
        <w:autoSpaceDE w:val="0"/>
        <w:autoSpaceDN w:val="0"/>
        <w:spacing w:line="500" w:lineRule="exact"/>
        <w:ind w:left="1023" w:right="378"/>
        <w:jc w:val="both"/>
        <w:rPr>
          <w:rFonts w:ascii="標楷體" w:eastAsia="標楷體" w:hAnsi="標楷體" w:cs="標楷體"/>
          <w:kern w:val="0"/>
          <w:sz w:val="28"/>
          <w:szCs w:val="22"/>
        </w:rPr>
      </w:pPr>
      <w:r w:rsidRPr="003F08E1">
        <w:rPr>
          <w:rFonts w:ascii="標楷體" w:eastAsia="標楷體" w:hAnsi="標楷體" w:cs="標楷體"/>
          <w:kern w:val="0"/>
          <w:sz w:val="28"/>
          <w:szCs w:val="22"/>
        </w:rPr>
        <w:t>乙方應使其履約人員，包括但不限於受雇人、受聘人、代理人或履行輔助人，遵守本項保密義務，不因其不執行本契約所定之工作或與其法律關係</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包括但不限於雇佣合約、代理合約或委任合約</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之解除、終止或完成而失其效力。</w:t>
      </w:r>
    </w:p>
    <w:p w:rsidR="00F2716E" w:rsidRPr="003F08E1" w:rsidRDefault="00F2716E" w:rsidP="00F2716E">
      <w:pPr>
        <w:numPr>
          <w:ilvl w:val="0"/>
          <w:numId w:val="153"/>
        </w:numPr>
        <w:tabs>
          <w:tab w:val="left" w:pos="999"/>
        </w:tabs>
        <w:autoSpaceDE w:val="0"/>
        <w:autoSpaceDN w:val="0"/>
        <w:spacing w:line="500" w:lineRule="exact"/>
        <w:ind w:left="1023" w:right="381"/>
        <w:jc w:val="both"/>
        <w:rPr>
          <w:rFonts w:ascii="標楷體" w:eastAsia="標楷體" w:hAnsi="標楷體" w:cs="標楷體"/>
          <w:kern w:val="0"/>
          <w:sz w:val="28"/>
          <w:szCs w:val="22"/>
        </w:rPr>
      </w:pPr>
      <w:r w:rsidRPr="003F08E1">
        <w:rPr>
          <w:rFonts w:ascii="標楷體" w:eastAsia="標楷體" w:hAnsi="標楷體" w:cs="標楷體"/>
          <w:kern w:val="0"/>
          <w:sz w:val="28"/>
          <w:szCs w:val="22"/>
        </w:rPr>
        <w:t>乙方與其履約人員</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包括但不限於受雇人、受聘人、代理人或履行輔助人</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之法律關係解除、終止或完成時</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包括但不限於離職或解職</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 應要求該等人員返還因執行本契約所定之工作，而蒐集、處理、利用之個人資料。</w:t>
      </w:r>
    </w:p>
    <w:p w:rsidR="00F2716E" w:rsidRPr="003F08E1" w:rsidRDefault="00F2716E" w:rsidP="00F2716E">
      <w:pPr>
        <w:numPr>
          <w:ilvl w:val="0"/>
          <w:numId w:val="174"/>
        </w:numPr>
        <w:autoSpaceDE w:val="0"/>
        <w:autoSpaceDN w:val="0"/>
        <w:spacing w:line="500" w:lineRule="exact"/>
        <w:ind w:left="851" w:right="102"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轉包及分包之禁止</w:t>
      </w:r>
      <w:r w:rsidRPr="003F08E1">
        <w:rPr>
          <w:rFonts w:ascii="標楷體" w:eastAsia="標楷體" w:hAnsi="標楷體" w:cs="標楷體"/>
          <w:kern w:val="0"/>
          <w:sz w:val="28"/>
          <w:szCs w:val="28"/>
        </w:rPr>
        <w:br/>
        <w:t>乙方因違反本契約不得轉包及分包之規定，而遭甲方解除或終止契約 時，如有交付個人資料予轉</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分包廠商或轉</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分包廠商因履約而有蒐集、 處理或利用個人資料時，乙方應要求該廠商刪除或銷毀前述個人資料 與返還個人資料之載體，並提供刪除、銷毀或返還個人資料之時間、方式、地點等紀錄；於有必要時，乙方應依甲方之要求，實地查訪該廠商之刪除、銷毀作業。如因刪除、銷毀、或返還不實，致使甲方或 經濟部工業局受有損害，乙方應賠償甲方及經濟部工業局所受之損失。再轉包或分包者，亦同。</w:t>
      </w:r>
    </w:p>
    <w:p w:rsidR="00F2716E" w:rsidRPr="003F08E1" w:rsidRDefault="00F2716E" w:rsidP="00F2716E">
      <w:pPr>
        <w:numPr>
          <w:ilvl w:val="0"/>
          <w:numId w:val="174"/>
        </w:numPr>
        <w:autoSpaceDE w:val="0"/>
        <w:autoSpaceDN w:val="0"/>
        <w:spacing w:line="500" w:lineRule="exact"/>
        <w:ind w:left="851" w:right="38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當事人權利行使時之義務</w:t>
      </w:r>
      <w:r w:rsidRPr="003F08E1">
        <w:rPr>
          <w:rFonts w:ascii="標楷體" w:eastAsia="標楷體" w:hAnsi="標楷體" w:cs="標楷體"/>
          <w:kern w:val="0"/>
          <w:sz w:val="28"/>
          <w:szCs w:val="28"/>
        </w:rPr>
        <w:br/>
        <w:t>乙方執行本契約業務，接獲個人資料本人行使權利時，應依相關規定予以回覆，並做成記錄，供甲方</w:t>
      </w:r>
      <w:r w:rsidRPr="003F08E1">
        <w:rPr>
          <w:rFonts w:ascii="Times New Roman" w:eastAsia="標楷體" w:hAnsi="Times New Roman" w:cs="標楷體" w:hint="eastAsia"/>
          <w:snapToGrid w:val="0"/>
          <w:kern w:val="0"/>
          <w:sz w:val="28"/>
          <w:szCs w:val="28"/>
        </w:rPr>
        <w:t>及</w:t>
      </w:r>
      <w:r w:rsidRPr="003F08E1">
        <w:rPr>
          <w:rFonts w:ascii="Times New Roman" w:eastAsia="標楷體" w:hAnsi="Times New Roman" w:cs="標楷體" w:hint="eastAsia"/>
          <w:snapToGrid w:val="0"/>
          <w:kern w:val="0"/>
          <w:sz w:val="28"/>
          <w:szCs w:val="28"/>
        </w:rPr>
        <w:t>/</w:t>
      </w:r>
      <w:r w:rsidRPr="003F08E1">
        <w:rPr>
          <w:rFonts w:ascii="Times New Roman" w:eastAsia="標楷體" w:hAnsi="Times New Roman" w:cs="標楷體" w:hint="eastAsia"/>
          <w:snapToGrid w:val="0"/>
          <w:kern w:val="0"/>
          <w:sz w:val="28"/>
          <w:szCs w:val="28"/>
        </w:rPr>
        <w:t>或經濟部工業局</w:t>
      </w:r>
      <w:r w:rsidRPr="003F08E1">
        <w:rPr>
          <w:rFonts w:ascii="標楷體" w:eastAsia="標楷體" w:hAnsi="標楷體" w:cs="標楷體"/>
          <w:kern w:val="0"/>
          <w:sz w:val="28"/>
          <w:szCs w:val="28"/>
        </w:rPr>
        <w:t>備查。</w:t>
      </w:r>
    </w:p>
    <w:p w:rsidR="00F2716E" w:rsidRPr="003F08E1" w:rsidRDefault="00F2716E" w:rsidP="00F2716E">
      <w:pPr>
        <w:numPr>
          <w:ilvl w:val="0"/>
          <w:numId w:val="174"/>
        </w:numPr>
        <w:autoSpaceDE w:val="0"/>
        <w:autoSpaceDN w:val="0"/>
        <w:spacing w:line="500" w:lineRule="exact"/>
        <w:ind w:left="851" w:right="383" w:hanging="851"/>
        <w:jc w:val="both"/>
        <w:rPr>
          <w:rFonts w:ascii="標楷體" w:eastAsia="標楷體" w:hAnsi="標楷體" w:cs="標楷體"/>
          <w:kern w:val="0"/>
          <w:sz w:val="28"/>
          <w:szCs w:val="28"/>
          <w:lang w:eastAsia="en-US"/>
        </w:rPr>
      </w:pPr>
      <w:r w:rsidRPr="003F08E1">
        <w:rPr>
          <w:rFonts w:ascii="標楷體" w:eastAsia="標楷體" w:hAnsi="標楷體" w:cs="標楷體"/>
          <w:kern w:val="0"/>
          <w:sz w:val="28"/>
          <w:szCs w:val="28"/>
        </w:rPr>
        <w:t>資料提供義務</w:t>
      </w:r>
    </w:p>
    <w:p w:rsidR="00F2716E" w:rsidRPr="003F08E1" w:rsidRDefault="00F2716E" w:rsidP="00F2716E">
      <w:pPr>
        <w:numPr>
          <w:ilvl w:val="0"/>
          <w:numId w:val="152"/>
        </w:numPr>
        <w:tabs>
          <w:tab w:val="left" w:pos="1021"/>
        </w:tabs>
        <w:autoSpaceDE w:val="0"/>
        <w:autoSpaceDN w:val="0"/>
        <w:spacing w:line="500" w:lineRule="exact"/>
        <w:ind w:right="129" w:hanging="238"/>
        <w:jc w:val="both"/>
        <w:rPr>
          <w:rFonts w:ascii="標楷體" w:eastAsia="標楷體" w:hAnsi="標楷體" w:cs="標楷體"/>
          <w:kern w:val="0"/>
          <w:sz w:val="28"/>
          <w:szCs w:val="22"/>
        </w:rPr>
      </w:pPr>
      <w:r w:rsidRPr="003F08E1">
        <w:rPr>
          <w:rFonts w:ascii="標楷體" w:eastAsia="標楷體" w:hAnsi="標楷體" w:cs="標楷體"/>
          <w:kern w:val="0"/>
          <w:sz w:val="28"/>
          <w:szCs w:val="22"/>
        </w:rPr>
        <w:lastRenderedPageBreak/>
        <w:t xml:space="preserve">乙方應主動提供於履行本契約期間所蒐集之個人資料檔案、個人資 料檔案保有之依據及特定目的、個人資料之類別等相關資訊予甲方， 以利經濟部工業局每季依個人資料保護法第 </w:t>
      </w:r>
      <w:r w:rsidRPr="003F08E1">
        <w:rPr>
          <w:rFonts w:ascii="Times New Roman" w:eastAsia="Times New Roman" w:hAnsi="標楷體" w:cs="標楷體"/>
          <w:kern w:val="0"/>
          <w:sz w:val="28"/>
          <w:szCs w:val="22"/>
        </w:rPr>
        <w:t xml:space="preserve">17 </w:t>
      </w:r>
      <w:r w:rsidRPr="003F08E1">
        <w:rPr>
          <w:rFonts w:ascii="標楷體" w:eastAsia="標楷體" w:hAnsi="標楷體" w:cs="標楷體"/>
          <w:kern w:val="0"/>
          <w:sz w:val="28"/>
          <w:szCs w:val="22"/>
        </w:rPr>
        <w:t>條規定，定期公開之用。</w:t>
      </w:r>
    </w:p>
    <w:p w:rsidR="00F2716E" w:rsidRPr="003F08E1" w:rsidRDefault="00F2716E" w:rsidP="00F2716E">
      <w:pPr>
        <w:numPr>
          <w:ilvl w:val="0"/>
          <w:numId w:val="152"/>
        </w:numPr>
        <w:tabs>
          <w:tab w:val="left" w:pos="1023"/>
        </w:tabs>
        <w:autoSpaceDE w:val="0"/>
        <w:autoSpaceDN w:val="0"/>
        <w:spacing w:line="500" w:lineRule="exact"/>
        <w:ind w:right="381" w:hanging="238"/>
        <w:jc w:val="both"/>
        <w:rPr>
          <w:rFonts w:ascii="標楷體" w:eastAsia="標楷體" w:hAnsi="標楷體" w:cs="標楷體"/>
          <w:kern w:val="0"/>
          <w:sz w:val="28"/>
          <w:szCs w:val="22"/>
        </w:rPr>
      </w:pPr>
      <w:r w:rsidRPr="003F08E1">
        <w:rPr>
          <w:rFonts w:ascii="標楷體" w:eastAsia="標楷體" w:hAnsi="標楷體" w:cs="標楷體"/>
          <w:kern w:val="0"/>
          <w:sz w:val="28"/>
          <w:szCs w:val="22"/>
        </w:rPr>
        <w:t>甲方要求乙方提供所蒐集之個人資料檔案、個人資料檔案保有之依據及特定目的、個人資料之類別等相關資訊及其蒐集、處理、利用之相關資料時，乙方不得拒絕。</w:t>
      </w:r>
    </w:p>
    <w:p w:rsidR="00F2716E" w:rsidRPr="003F08E1" w:rsidRDefault="00F2716E" w:rsidP="00F2716E">
      <w:pPr>
        <w:numPr>
          <w:ilvl w:val="0"/>
          <w:numId w:val="174"/>
        </w:numPr>
        <w:autoSpaceDE w:val="0"/>
        <w:autoSpaceDN w:val="0"/>
        <w:spacing w:line="500" w:lineRule="exact"/>
        <w:ind w:left="851" w:right="383" w:hanging="851"/>
        <w:jc w:val="both"/>
        <w:rPr>
          <w:rFonts w:ascii="標楷體" w:eastAsia="標楷體" w:hAnsi="標楷體" w:cs="標楷體"/>
          <w:kern w:val="0"/>
          <w:sz w:val="28"/>
          <w:szCs w:val="28"/>
          <w:lang w:eastAsia="en-US"/>
        </w:rPr>
      </w:pPr>
      <w:r w:rsidRPr="003F08E1">
        <w:rPr>
          <w:rFonts w:ascii="標楷體" w:eastAsia="標楷體" w:hAnsi="標楷體" w:cs="標楷體"/>
          <w:kern w:val="0"/>
          <w:sz w:val="28"/>
          <w:szCs w:val="28"/>
        </w:rPr>
        <w:t>緊急事故通知</w:t>
      </w:r>
    </w:p>
    <w:p w:rsidR="00F2716E" w:rsidRPr="003F08E1" w:rsidRDefault="00F2716E" w:rsidP="00F2716E">
      <w:pPr>
        <w:numPr>
          <w:ilvl w:val="0"/>
          <w:numId w:val="151"/>
        </w:numPr>
        <w:tabs>
          <w:tab w:val="left" w:pos="998"/>
        </w:tabs>
        <w:autoSpaceDE w:val="0"/>
        <w:autoSpaceDN w:val="0"/>
        <w:spacing w:line="500" w:lineRule="exact"/>
        <w:jc w:val="both"/>
        <w:rPr>
          <w:rFonts w:ascii="標楷體" w:eastAsia="標楷體" w:hAnsi="標楷體" w:cs="標楷體"/>
          <w:kern w:val="0"/>
          <w:sz w:val="28"/>
          <w:szCs w:val="28"/>
        </w:rPr>
      </w:pPr>
      <w:r w:rsidRPr="003F08E1">
        <w:rPr>
          <w:rFonts w:ascii="標楷體" w:eastAsia="標楷體" w:hAnsi="標楷體" w:cs="標楷體"/>
          <w:kern w:val="0"/>
          <w:sz w:val="28"/>
          <w:szCs w:val="22"/>
        </w:rPr>
        <w:t>乙方為履行本契約業務而蒐集、處理、利用個人資料時，應設置緊</w:t>
      </w:r>
      <w:r w:rsidRPr="003F08E1">
        <w:rPr>
          <w:rFonts w:ascii="標楷體" w:eastAsia="標楷體" w:hAnsi="標楷體" w:cs="標楷體"/>
          <w:kern w:val="0"/>
          <w:sz w:val="28"/>
          <w:szCs w:val="28"/>
        </w:rPr>
        <w:t>急事故應變通報窗口及當事人聯繫單一窗口。</w:t>
      </w:r>
    </w:p>
    <w:p w:rsidR="00F2716E" w:rsidRPr="003F08E1" w:rsidRDefault="00F2716E" w:rsidP="00F2716E">
      <w:pPr>
        <w:numPr>
          <w:ilvl w:val="0"/>
          <w:numId w:val="151"/>
        </w:numPr>
        <w:tabs>
          <w:tab w:val="left" w:pos="1018"/>
        </w:tabs>
        <w:autoSpaceDE w:val="0"/>
        <w:autoSpaceDN w:val="0"/>
        <w:spacing w:line="500" w:lineRule="exact"/>
        <w:ind w:left="1020" w:right="380" w:hanging="216"/>
        <w:jc w:val="both"/>
        <w:rPr>
          <w:rFonts w:ascii="標楷體" w:eastAsia="標楷體" w:hAnsi="標楷體" w:cs="標楷體"/>
          <w:kern w:val="0"/>
          <w:sz w:val="28"/>
          <w:szCs w:val="22"/>
        </w:rPr>
      </w:pPr>
      <w:r w:rsidRPr="003F08E1">
        <w:rPr>
          <w:rFonts w:ascii="標楷體" w:eastAsia="標楷體" w:hAnsi="標楷體" w:cs="標楷體"/>
          <w:kern w:val="0"/>
          <w:sz w:val="28"/>
          <w:szCs w:val="22"/>
        </w:rPr>
        <w:t>乙方於履行本契約期間，如有違反個人資料保護法、個人資料保護法施行細則或其他法令規定，致個人資料被竊取、洩漏、竄改或其他侵害時，應於知悉時，立即通知甲方並採取適當之因應措施，以防止損害擴大；乙方應於查明侵害發生之原因後，將個人資料被侵害之事實及已採取之因應措施，包括但不限於涉及個資範圍、採行及預定採行之補救措施，經甲方</w:t>
      </w:r>
      <w:r w:rsidRPr="003F08E1">
        <w:rPr>
          <w:rFonts w:ascii="Times New Roman" w:eastAsia="標楷體" w:hAnsi="Times New Roman" w:cs="標楷體" w:hint="eastAsia"/>
          <w:snapToGrid w:val="0"/>
          <w:kern w:val="0"/>
          <w:sz w:val="28"/>
          <w:szCs w:val="28"/>
        </w:rPr>
        <w:t>及經濟部工業局</w:t>
      </w:r>
      <w:r w:rsidRPr="003F08E1">
        <w:rPr>
          <w:rFonts w:ascii="標楷體" w:eastAsia="標楷體" w:hAnsi="標楷體" w:cs="標楷體"/>
          <w:kern w:val="0"/>
          <w:sz w:val="28"/>
          <w:szCs w:val="22"/>
        </w:rPr>
        <w:t>同意後，依法以適當方式通知個人資料本人。</w:t>
      </w:r>
    </w:p>
    <w:p w:rsidR="00F2716E" w:rsidRPr="003F08E1" w:rsidRDefault="00F2716E" w:rsidP="00F2716E">
      <w:pPr>
        <w:numPr>
          <w:ilvl w:val="0"/>
          <w:numId w:val="151"/>
        </w:numPr>
        <w:tabs>
          <w:tab w:val="left" w:pos="1020"/>
        </w:tabs>
        <w:autoSpaceDE w:val="0"/>
        <w:autoSpaceDN w:val="0"/>
        <w:spacing w:line="500" w:lineRule="exact"/>
        <w:ind w:left="1019" w:right="370" w:hanging="216"/>
        <w:jc w:val="both"/>
        <w:rPr>
          <w:rFonts w:ascii="標楷體" w:eastAsia="標楷體" w:hAnsi="標楷體" w:cs="標楷體"/>
          <w:kern w:val="0"/>
          <w:sz w:val="28"/>
          <w:szCs w:val="22"/>
        </w:rPr>
      </w:pPr>
      <w:r w:rsidRPr="003F08E1">
        <w:rPr>
          <w:rFonts w:ascii="標楷體" w:eastAsia="標楷體" w:hAnsi="標楷體" w:cs="標楷體"/>
          <w:kern w:val="0"/>
          <w:sz w:val="28"/>
          <w:szCs w:val="22"/>
        </w:rPr>
        <w:t>乙方應協助甲方通知個人資料本人有關於個人資料被侵害之事實及已採取之因應措施，並應協助甲方為後續之個人資料侵害事故處理與應變。</w:t>
      </w:r>
    </w:p>
    <w:p w:rsidR="00F2716E" w:rsidRPr="003F08E1" w:rsidRDefault="00F2716E" w:rsidP="00F2716E">
      <w:pPr>
        <w:numPr>
          <w:ilvl w:val="0"/>
          <w:numId w:val="174"/>
        </w:numPr>
        <w:autoSpaceDE w:val="0"/>
        <w:autoSpaceDN w:val="0"/>
        <w:spacing w:line="500" w:lineRule="exact"/>
        <w:ind w:left="851" w:right="383" w:hanging="851"/>
        <w:jc w:val="both"/>
        <w:rPr>
          <w:rFonts w:ascii="標楷體" w:eastAsia="標楷體" w:hAnsi="標楷體" w:cs="標楷體"/>
          <w:kern w:val="0"/>
          <w:sz w:val="28"/>
          <w:szCs w:val="28"/>
          <w:lang w:eastAsia="en-US"/>
        </w:rPr>
      </w:pPr>
      <w:r w:rsidRPr="003F08E1">
        <w:rPr>
          <w:rFonts w:ascii="標楷體" w:eastAsia="標楷體" w:hAnsi="標楷體" w:cs="標楷體"/>
          <w:kern w:val="0"/>
          <w:sz w:val="28"/>
          <w:szCs w:val="28"/>
        </w:rPr>
        <w:t>定期確認</w:t>
      </w:r>
    </w:p>
    <w:p w:rsidR="00F2716E" w:rsidRPr="003F08E1" w:rsidRDefault="00F2716E" w:rsidP="00F2716E">
      <w:pPr>
        <w:numPr>
          <w:ilvl w:val="0"/>
          <w:numId w:val="150"/>
        </w:numPr>
        <w:tabs>
          <w:tab w:val="left" w:pos="1017"/>
        </w:tabs>
        <w:autoSpaceDE w:val="0"/>
        <w:autoSpaceDN w:val="0"/>
        <w:spacing w:line="500" w:lineRule="exact"/>
        <w:ind w:right="381" w:hanging="217"/>
        <w:jc w:val="both"/>
        <w:rPr>
          <w:rFonts w:ascii="標楷體" w:eastAsia="標楷體" w:hAnsi="標楷體" w:cs="標楷體"/>
          <w:kern w:val="0"/>
          <w:sz w:val="28"/>
          <w:szCs w:val="22"/>
        </w:rPr>
      </w:pPr>
      <w:r w:rsidRPr="003F08E1">
        <w:rPr>
          <w:rFonts w:ascii="標楷體" w:eastAsia="標楷體" w:hAnsi="標楷體" w:cs="標楷體"/>
          <w:kern w:val="0"/>
          <w:sz w:val="28"/>
          <w:szCs w:val="22"/>
        </w:rPr>
        <w:t>甲方得針對乙方的個人資料安全管理措施實施情形進行確認，並將確認結果記錄之；必要時，得派員進行實地訪查或委託專業人員進行查核，乙方應予配合。</w:t>
      </w:r>
    </w:p>
    <w:p w:rsidR="00F2716E" w:rsidRPr="003F08E1" w:rsidRDefault="00F2716E" w:rsidP="00F2716E">
      <w:pPr>
        <w:numPr>
          <w:ilvl w:val="0"/>
          <w:numId w:val="150"/>
        </w:numPr>
        <w:tabs>
          <w:tab w:val="left" w:pos="1017"/>
        </w:tabs>
        <w:autoSpaceDE w:val="0"/>
        <w:autoSpaceDN w:val="0"/>
        <w:spacing w:line="500" w:lineRule="exact"/>
        <w:ind w:right="381" w:hanging="217"/>
        <w:jc w:val="both"/>
        <w:rPr>
          <w:rFonts w:ascii="標楷體" w:eastAsia="標楷體" w:hAnsi="標楷體" w:cs="標楷體"/>
          <w:kern w:val="0"/>
          <w:sz w:val="28"/>
          <w:szCs w:val="22"/>
        </w:rPr>
      </w:pPr>
      <w:r w:rsidRPr="003F08E1">
        <w:rPr>
          <w:rFonts w:ascii="標楷體" w:eastAsia="標楷體" w:hAnsi="標楷體" w:cs="標楷體"/>
          <w:kern w:val="0"/>
          <w:sz w:val="28"/>
          <w:szCs w:val="22"/>
        </w:rPr>
        <w:t>甲方於訪查或查核後，認有缺失，得以書面敘明理由請乙方限期改善，乙方應予配合。</w:t>
      </w:r>
    </w:p>
    <w:p w:rsidR="00F2716E" w:rsidRPr="003F08E1" w:rsidRDefault="00F2716E" w:rsidP="00F2716E">
      <w:pPr>
        <w:numPr>
          <w:ilvl w:val="0"/>
          <w:numId w:val="174"/>
        </w:numPr>
        <w:autoSpaceDE w:val="0"/>
        <w:autoSpaceDN w:val="0"/>
        <w:spacing w:line="500" w:lineRule="exact"/>
        <w:ind w:left="851" w:right="383" w:hanging="851"/>
        <w:jc w:val="both"/>
        <w:rPr>
          <w:rFonts w:ascii="標楷體" w:eastAsia="標楷體" w:hAnsi="標楷體" w:cs="標楷體"/>
          <w:kern w:val="0"/>
          <w:sz w:val="28"/>
          <w:szCs w:val="28"/>
        </w:rPr>
      </w:pPr>
      <w:r w:rsidRPr="003F08E1">
        <w:rPr>
          <w:rFonts w:ascii="標楷體" w:eastAsia="標楷體" w:hAnsi="標楷體" w:cs="標楷體"/>
          <w:kern w:val="0"/>
          <w:sz w:val="28"/>
          <w:szCs w:val="28"/>
        </w:rPr>
        <w:t>安全管理措施實施之改善義務</w:t>
      </w:r>
    </w:p>
    <w:p w:rsidR="00F2716E" w:rsidRPr="003F08E1" w:rsidRDefault="00F2716E" w:rsidP="00F2716E">
      <w:pPr>
        <w:numPr>
          <w:ilvl w:val="0"/>
          <w:numId w:val="149"/>
        </w:numPr>
        <w:tabs>
          <w:tab w:val="left" w:pos="998"/>
        </w:tabs>
        <w:autoSpaceDE w:val="0"/>
        <w:autoSpaceDN w:val="0"/>
        <w:spacing w:line="500" w:lineRule="exact"/>
        <w:ind w:right="381" w:hanging="238"/>
        <w:jc w:val="both"/>
        <w:rPr>
          <w:rFonts w:ascii="標楷體" w:eastAsia="標楷體" w:hAnsi="標楷體" w:cs="標楷體"/>
          <w:kern w:val="0"/>
          <w:sz w:val="28"/>
          <w:szCs w:val="22"/>
        </w:rPr>
      </w:pPr>
      <w:r w:rsidRPr="003F08E1">
        <w:rPr>
          <w:rFonts w:ascii="標楷體" w:eastAsia="標楷體" w:hAnsi="標楷體" w:cs="標楷體"/>
          <w:kern w:val="0"/>
          <w:sz w:val="28"/>
          <w:szCs w:val="22"/>
        </w:rPr>
        <w:t>甲方得針對個人資料保護法、個人資料保護法施行細則、經濟部及所屬機關個人資料保護管理要點、經濟部工業局個人資料</w:t>
      </w:r>
      <w:r w:rsidRPr="003F08E1">
        <w:rPr>
          <w:rFonts w:ascii="標楷體" w:eastAsia="標楷體" w:hAnsi="標楷體" w:cs="標楷體"/>
          <w:kern w:val="0"/>
          <w:sz w:val="28"/>
          <w:szCs w:val="22"/>
        </w:rPr>
        <w:lastRenderedPageBreak/>
        <w:t>保護管理要點及乙方所提供之「委外廠商個資安全管理措施說明表」及「委外廠商個資安全管理措施自評表」實施訪查或查核，乙方不得拒絕或規避。</w:t>
      </w:r>
    </w:p>
    <w:p w:rsidR="00F2716E" w:rsidRPr="003F08E1" w:rsidRDefault="00F2716E" w:rsidP="00F2716E">
      <w:pPr>
        <w:numPr>
          <w:ilvl w:val="0"/>
          <w:numId w:val="149"/>
        </w:numPr>
        <w:tabs>
          <w:tab w:val="left" w:pos="998"/>
        </w:tabs>
        <w:autoSpaceDE w:val="0"/>
        <w:autoSpaceDN w:val="0"/>
        <w:spacing w:line="500" w:lineRule="exact"/>
        <w:ind w:left="1021" w:right="382" w:hanging="238"/>
        <w:jc w:val="both"/>
        <w:rPr>
          <w:rFonts w:ascii="標楷體" w:eastAsia="標楷體" w:hAnsi="標楷體" w:cs="標楷體"/>
          <w:kern w:val="0"/>
          <w:sz w:val="28"/>
          <w:szCs w:val="22"/>
        </w:rPr>
      </w:pPr>
      <w:r w:rsidRPr="003F08E1">
        <w:rPr>
          <w:rFonts w:ascii="標楷體" w:eastAsia="標楷體" w:hAnsi="標楷體" w:cs="標楷體"/>
          <w:kern w:val="0"/>
          <w:sz w:val="28"/>
          <w:szCs w:val="22"/>
        </w:rPr>
        <w:t xml:space="preserve">甲方根據前款規定實施稽核，若認為乙方有陳述不實、違反相關法令或未確實執行「委外廠商個資安全管理措施說明表」或「委外廠商個資安全管理措施自評表」，得以書面敘明理由要求乙方限期改善，逾期未為改善者，視同未依第 </w:t>
      </w:r>
      <w:r w:rsidRPr="003F08E1">
        <w:rPr>
          <w:rFonts w:ascii="Times New Roman" w:eastAsia="Times New Roman" w:hAnsi="標楷體" w:cs="標楷體"/>
          <w:kern w:val="0"/>
          <w:sz w:val="28"/>
          <w:szCs w:val="22"/>
        </w:rPr>
        <w:t xml:space="preserve">11 </w:t>
      </w:r>
      <w:r w:rsidRPr="003F08E1">
        <w:rPr>
          <w:rFonts w:ascii="標楷體" w:eastAsia="標楷體" w:hAnsi="標楷體" w:cs="標楷體"/>
          <w:kern w:val="0"/>
          <w:sz w:val="28"/>
          <w:szCs w:val="22"/>
        </w:rPr>
        <w:t xml:space="preserve">項、第 </w:t>
      </w:r>
      <w:r w:rsidRPr="003F08E1">
        <w:rPr>
          <w:rFonts w:ascii="Times New Roman" w:eastAsia="Times New Roman" w:hAnsi="標楷體" w:cs="標楷體"/>
          <w:kern w:val="0"/>
          <w:sz w:val="28"/>
          <w:szCs w:val="22"/>
        </w:rPr>
        <w:t xml:space="preserve">12 </w:t>
      </w:r>
      <w:r w:rsidRPr="003F08E1">
        <w:rPr>
          <w:rFonts w:ascii="標楷體" w:eastAsia="標楷體" w:hAnsi="標楷體" w:cs="標楷體"/>
          <w:kern w:val="0"/>
          <w:sz w:val="28"/>
          <w:szCs w:val="22"/>
        </w:rPr>
        <w:t xml:space="preserve">項規定送交「委外廠商個資安全管理措施說明表」或「委外廠商個資安全管理措施自評表」，依第 </w:t>
      </w:r>
      <w:r w:rsidRPr="003F08E1">
        <w:rPr>
          <w:rFonts w:ascii="Times New Roman" w:eastAsia="Times New Roman" w:hAnsi="標楷體" w:cs="標楷體"/>
          <w:kern w:val="0"/>
          <w:sz w:val="28"/>
          <w:szCs w:val="22"/>
        </w:rPr>
        <w:t xml:space="preserve">13 </w:t>
      </w:r>
      <w:r w:rsidRPr="003F08E1">
        <w:rPr>
          <w:rFonts w:ascii="標楷體" w:eastAsia="標楷體" w:hAnsi="標楷體" w:cs="標楷體"/>
          <w:kern w:val="0"/>
          <w:sz w:val="28"/>
          <w:szCs w:val="22"/>
        </w:rPr>
        <w:t xml:space="preserve">條第 </w:t>
      </w:r>
      <w:r w:rsidRPr="003F08E1">
        <w:rPr>
          <w:rFonts w:ascii="Times New Roman" w:eastAsia="Times New Roman" w:hAnsi="標楷體" w:cs="標楷體"/>
          <w:kern w:val="0"/>
          <w:sz w:val="28"/>
          <w:szCs w:val="22"/>
        </w:rPr>
        <w:t xml:space="preserve">13 </w:t>
      </w:r>
      <w:r w:rsidRPr="003F08E1">
        <w:rPr>
          <w:rFonts w:ascii="標楷體" w:eastAsia="標楷體" w:hAnsi="標楷體" w:cs="標楷體"/>
          <w:kern w:val="0"/>
          <w:sz w:val="28"/>
          <w:szCs w:val="22"/>
        </w:rPr>
        <w:t>項處理。</w:t>
      </w:r>
    </w:p>
    <w:p w:rsidR="00F2716E" w:rsidRPr="003F08E1" w:rsidRDefault="00F2716E" w:rsidP="00F2716E">
      <w:pPr>
        <w:numPr>
          <w:ilvl w:val="0"/>
          <w:numId w:val="174"/>
        </w:numPr>
        <w:autoSpaceDE w:val="0"/>
        <w:autoSpaceDN w:val="0"/>
        <w:spacing w:line="500" w:lineRule="exact"/>
        <w:ind w:left="851" w:right="313" w:hanging="1135"/>
        <w:jc w:val="both"/>
        <w:rPr>
          <w:rFonts w:ascii="標楷體" w:eastAsia="標楷體" w:hAnsi="標楷體" w:cs="標楷體"/>
          <w:kern w:val="0"/>
          <w:sz w:val="28"/>
          <w:szCs w:val="28"/>
        </w:rPr>
      </w:pPr>
      <w:r w:rsidRPr="003F08E1">
        <w:rPr>
          <w:rFonts w:ascii="標楷體" w:eastAsia="標楷體" w:hAnsi="標楷體" w:cs="標楷體"/>
          <w:kern w:val="0"/>
          <w:sz w:val="28"/>
          <w:szCs w:val="28"/>
        </w:rPr>
        <w:t>「委外廠商個資安全管理措施說明表」及相關說明之提供義務</w:t>
      </w:r>
    </w:p>
    <w:p w:rsidR="00F2716E" w:rsidRPr="003F08E1" w:rsidRDefault="00F2716E" w:rsidP="00F2716E">
      <w:pPr>
        <w:numPr>
          <w:ilvl w:val="0"/>
          <w:numId w:val="148"/>
        </w:numPr>
        <w:tabs>
          <w:tab w:val="left" w:pos="997"/>
        </w:tabs>
        <w:autoSpaceDE w:val="0"/>
        <w:autoSpaceDN w:val="0"/>
        <w:spacing w:line="500" w:lineRule="exact"/>
        <w:ind w:right="383" w:hanging="214"/>
        <w:jc w:val="both"/>
        <w:rPr>
          <w:rFonts w:ascii="標楷體" w:eastAsia="標楷體" w:hAnsi="標楷體" w:cs="標楷體"/>
          <w:kern w:val="0"/>
          <w:sz w:val="28"/>
          <w:szCs w:val="28"/>
        </w:rPr>
      </w:pPr>
      <w:r w:rsidRPr="003F08E1">
        <w:rPr>
          <w:rFonts w:ascii="標楷體" w:eastAsia="標楷體" w:hAnsi="標楷體" w:cs="標楷體"/>
          <w:kern w:val="0"/>
          <w:sz w:val="28"/>
          <w:szCs w:val="22"/>
        </w:rPr>
        <w:t>乙方應於簽約時提供「委外廠商個資安全管理措施說明表」，並說</w:t>
      </w:r>
      <w:r w:rsidRPr="003F08E1">
        <w:rPr>
          <w:rFonts w:ascii="標楷體" w:eastAsia="標楷體" w:hAnsi="標楷體" w:cs="標楷體"/>
          <w:kern w:val="0"/>
          <w:sz w:val="28"/>
          <w:szCs w:val="28"/>
        </w:rPr>
        <w:t>明已辦理或擬辦理之安全管理措施內容。乙方並應於第一次執行進度報告提送前，完成各項措施之辦理。</w:t>
      </w:r>
    </w:p>
    <w:p w:rsidR="00F2716E" w:rsidRPr="003F08E1" w:rsidRDefault="00F2716E" w:rsidP="00F2716E">
      <w:pPr>
        <w:numPr>
          <w:ilvl w:val="0"/>
          <w:numId w:val="148"/>
        </w:numPr>
        <w:tabs>
          <w:tab w:val="left" w:pos="1000"/>
        </w:tabs>
        <w:autoSpaceDE w:val="0"/>
        <w:autoSpaceDN w:val="0"/>
        <w:spacing w:line="500" w:lineRule="exact"/>
        <w:ind w:left="1022" w:right="240" w:hanging="238"/>
        <w:jc w:val="both"/>
        <w:rPr>
          <w:rFonts w:ascii="標楷體" w:eastAsia="標楷體" w:hAnsi="標楷體" w:cs="標楷體"/>
          <w:kern w:val="0"/>
          <w:sz w:val="28"/>
          <w:szCs w:val="22"/>
        </w:rPr>
      </w:pPr>
      <w:r w:rsidRPr="003F08E1">
        <w:rPr>
          <w:rFonts w:ascii="標楷體" w:eastAsia="標楷體" w:hAnsi="標楷體" w:cs="標楷體"/>
          <w:kern w:val="0"/>
          <w:sz w:val="28"/>
          <w:szCs w:val="22"/>
        </w:rPr>
        <w:t>乙方於填寫說明表時，應於「委外廠商個資安全管理措施說明表」中「廠商是否已界定個人資料範圍」欄位敍明預定蒐集、處理、或利用個人資料之類別、期間、地區、對象及方式、保有個人資料之依據及特定目的。</w:t>
      </w:r>
    </w:p>
    <w:p w:rsidR="00F2716E" w:rsidRPr="003F08E1" w:rsidRDefault="00F2716E" w:rsidP="00F2716E">
      <w:pPr>
        <w:numPr>
          <w:ilvl w:val="0"/>
          <w:numId w:val="148"/>
        </w:numPr>
        <w:tabs>
          <w:tab w:val="left" w:pos="998"/>
        </w:tabs>
        <w:autoSpaceDE w:val="0"/>
        <w:autoSpaceDN w:val="0"/>
        <w:spacing w:line="500" w:lineRule="exact"/>
        <w:ind w:left="997"/>
        <w:jc w:val="both"/>
        <w:rPr>
          <w:rFonts w:ascii="標楷體" w:eastAsia="標楷體" w:hAnsi="標楷體" w:cs="標楷體"/>
          <w:kern w:val="0"/>
          <w:sz w:val="28"/>
          <w:szCs w:val="22"/>
        </w:rPr>
      </w:pPr>
      <w:r w:rsidRPr="003F08E1">
        <w:rPr>
          <w:rFonts w:ascii="標楷體" w:eastAsia="標楷體" w:hAnsi="標楷體" w:cs="標楷體"/>
          <w:kern w:val="0"/>
          <w:sz w:val="28"/>
          <w:szCs w:val="22"/>
        </w:rPr>
        <w:t>乙方應於第一次執行進度報告提送前完成各項措施之辦理。</w:t>
      </w:r>
    </w:p>
    <w:p w:rsidR="00F2716E" w:rsidRPr="003F08E1" w:rsidRDefault="00F2716E" w:rsidP="00F2716E">
      <w:pPr>
        <w:numPr>
          <w:ilvl w:val="0"/>
          <w:numId w:val="148"/>
        </w:numPr>
        <w:tabs>
          <w:tab w:val="left" w:pos="998"/>
        </w:tabs>
        <w:autoSpaceDE w:val="0"/>
        <w:autoSpaceDN w:val="0"/>
        <w:spacing w:line="500" w:lineRule="exact"/>
        <w:ind w:left="997" w:right="381"/>
        <w:jc w:val="both"/>
        <w:rPr>
          <w:rFonts w:ascii="標楷體" w:eastAsia="標楷體" w:hAnsi="標楷體" w:cs="標楷體"/>
          <w:kern w:val="0"/>
          <w:sz w:val="28"/>
          <w:szCs w:val="28"/>
        </w:rPr>
      </w:pPr>
      <w:r w:rsidRPr="003F08E1">
        <w:rPr>
          <w:rFonts w:ascii="標楷體" w:eastAsia="標楷體" w:hAnsi="標楷體" w:cs="標楷體"/>
          <w:kern w:val="0"/>
          <w:sz w:val="28"/>
          <w:szCs w:val="22"/>
        </w:rPr>
        <w:t>如有接受自甲方或甲方指定之機構所交付之個人資料時，應一併於</w:t>
      </w:r>
      <w:r w:rsidRPr="003F08E1">
        <w:rPr>
          <w:rFonts w:ascii="標楷體" w:eastAsia="標楷體" w:hAnsi="標楷體" w:cs="標楷體"/>
          <w:kern w:val="0"/>
          <w:sz w:val="28"/>
          <w:szCs w:val="28"/>
        </w:rPr>
        <w:t>「委外廠商個資安全管理措施說明表」中「廠商是否已界定個人資料範圍」欄位敘明有關於此等資料之處理與利用期間、地區、對象及方式、保有個人資料之依據及特定目的。</w:t>
      </w:r>
    </w:p>
    <w:p w:rsidR="00F2716E" w:rsidRPr="003F08E1" w:rsidRDefault="00F2716E" w:rsidP="00F2716E">
      <w:pPr>
        <w:numPr>
          <w:ilvl w:val="0"/>
          <w:numId w:val="148"/>
        </w:numPr>
        <w:tabs>
          <w:tab w:val="left" w:pos="1023"/>
        </w:tabs>
        <w:autoSpaceDE w:val="0"/>
        <w:autoSpaceDN w:val="0"/>
        <w:spacing w:line="500" w:lineRule="exact"/>
        <w:ind w:left="1022" w:right="381" w:hanging="238"/>
        <w:jc w:val="both"/>
        <w:rPr>
          <w:rFonts w:ascii="標楷體" w:eastAsia="標楷體" w:hAnsi="標楷體" w:cs="標楷體"/>
          <w:kern w:val="0"/>
          <w:sz w:val="28"/>
          <w:szCs w:val="22"/>
        </w:rPr>
      </w:pPr>
      <w:r w:rsidRPr="003F08E1">
        <w:rPr>
          <w:rFonts w:ascii="標楷體" w:eastAsia="標楷體" w:hAnsi="標楷體" w:cs="標楷體"/>
          <w:kern w:val="0"/>
          <w:sz w:val="28"/>
          <w:szCs w:val="22"/>
        </w:rPr>
        <w:t>乙方於履約過程如涉及委託他人蒐集、處理或利用個人資料，包括但不限於分包、專業服務採購等情形，乙方應一併於「委外廠商個資安全管理措施說明表」中「廠商是否已界定個人資料範圍」欄位， 敍明委託之項目、受委託廠商、受委託廠商因履行委託項目而預定蒐集、處理、或利用個人資料之類別、期間、地區、對象及方式、保有個人資料之依據及特定目的、以及受委託廠商就個人資料保護法施行細則第十二條第二項採</w:t>
      </w:r>
      <w:r w:rsidRPr="003F08E1">
        <w:rPr>
          <w:rFonts w:ascii="標楷體" w:eastAsia="標楷體" w:hAnsi="標楷體" w:cs="標楷體"/>
          <w:kern w:val="0"/>
          <w:sz w:val="28"/>
          <w:szCs w:val="22"/>
        </w:rPr>
        <w:lastRenderedPageBreak/>
        <w:t>取之措施。</w:t>
      </w:r>
    </w:p>
    <w:p w:rsidR="00F2716E" w:rsidRPr="003F08E1" w:rsidRDefault="00F2716E" w:rsidP="00F2716E">
      <w:pPr>
        <w:numPr>
          <w:ilvl w:val="0"/>
          <w:numId w:val="148"/>
        </w:numPr>
        <w:tabs>
          <w:tab w:val="left" w:pos="999"/>
        </w:tabs>
        <w:autoSpaceDE w:val="0"/>
        <w:autoSpaceDN w:val="0"/>
        <w:spacing w:line="500" w:lineRule="exact"/>
        <w:ind w:left="1022" w:right="383" w:hanging="238"/>
        <w:jc w:val="both"/>
        <w:rPr>
          <w:rFonts w:ascii="標楷體" w:eastAsia="標楷體" w:hAnsi="標楷體" w:cs="標楷體"/>
          <w:kern w:val="0"/>
          <w:sz w:val="28"/>
          <w:szCs w:val="22"/>
        </w:rPr>
      </w:pPr>
      <w:r w:rsidRPr="003F08E1">
        <w:rPr>
          <w:rFonts w:ascii="標楷體" w:eastAsia="標楷體" w:hAnsi="標楷體" w:cs="標楷體"/>
          <w:kern w:val="0"/>
          <w:sz w:val="28"/>
          <w:szCs w:val="22"/>
        </w:rPr>
        <w:t>契約之變更，如有新增個人資料之蒐集、處理或利用，乙方應於送請甲方同意變更內容時，一併提供委外廠商個資安全管理措施說明表」及相關說明；如無處理或利用個人資料之必要，乙方應於送請甲方同意變更內容時，一併敍明個人資料之處理方法。</w:t>
      </w:r>
    </w:p>
    <w:p w:rsidR="00F2716E" w:rsidRPr="003F08E1" w:rsidRDefault="00F2716E" w:rsidP="00F2716E">
      <w:pPr>
        <w:numPr>
          <w:ilvl w:val="0"/>
          <w:numId w:val="148"/>
        </w:numPr>
        <w:tabs>
          <w:tab w:val="left" w:pos="999"/>
        </w:tabs>
        <w:autoSpaceDE w:val="0"/>
        <w:autoSpaceDN w:val="0"/>
        <w:spacing w:line="500" w:lineRule="exact"/>
        <w:ind w:left="998" w:hanging="214"/>
        <w:jc w:val="both"/>
        <w:rPr>
          <w:rFonts w:ascii="標楷體" w:eastAsia="標楷體" w:hAnsi="標楷體" w:cs="標楷體"/>
          <w:kern w:val="0"/>
          <w:sz w:val="28"/>
          <w:szCs w:val="22"/>
        </w:rPr>
      </w:pPr>
      <w:r w:rsidRPr="003F08E1">
        <w:rPr>
          <w:rFonts w:ascii="標楷體" w:eastAsia="標楷體" w:hAnsi="標楷體" w:cs="標楷體"/>
          <w:kern w:val="0"/>
          <w:sz w:val="28"/>
          <w:szCs w:val="22"/>
        </w:rPr>
        <w:t xml:space="preserve">逾期未送交甲方者，依第 </w:t>
      </w:r>
      <w:r w:rsidRPr="003F08E1">
        <w:rPr>
          <w:rFonts w:ascii="Times New Roman" w:eastAsia="Times New Roman" w:hAnsi="標楷體" w:cs="標楷體"/>
          <w:kern w:val="0"/>
          <w:sz w:val="28"/>
          <w:szCs w:val="22"/>
        </w:rPr>
        <w:t xml:space="preserve">13 </w:t>
      </w:r>
      <w:r w:rsidRPr="003F08E1">
        <w:rPr>
          <w:rFonts w:ascii="標楷體" w:eastAsia="標楷體" w:hAnsi="標楷體" w:cs="標楷體"/>
          <w:kern w:val="0"/>
          <w:sz w:val="28"/>
          <w:szCs w:val="22"/>
        </w:rPr>
        <w:t xml:space="preserve">條第 </w:t>
      </w:r>
      <w:r w:rsidRPr="003F08E1">
        <w:rPr>
          <w:rFonts w:ascii="Times New Roman" w:eastAsia="Times New Roman" w:hAnsi="標楷體" w:cs="標楷體"/>
          <w:kern w:val="0"/>
          <w:sz w:val="28"/>
          <w:szCs w:val="22"/>
        </w:rPr>
        <w:t xml:space="preserve">13 </w:t>
      </w:r>
      <w:r w:rsidRPr="003F08E1">
        <w:rPr>
          <w:rFonts w:ascii="標楷體" w:eastAsia="標楷體" w:hAnsi="標楷體" w:cs="標楷體"/>
          <w:kern w:val="0"/>
          <w:sz w:val="28"/>
          <w:szCs w:val="22"/>
        </w:rPr>
        <w:t>項處理。</w:t>
      </w:r>
    </w:p>
    <w:p w:rsidR="00F2716E" w:rsidRPr="003F08E1" w:rsidRDefault="00F2716E" w:rsidP="00F2716E">
      <w:pPr>
        <w:numPr>
          <w:ilvl w:val="0"/>
          <w:numId w:val="174"/>
        </w:numPr>
        <w:autoSpaceDE w:val="0"/>
        <w:autoSpaceDN w:val="0"/>
        <w:spacing w:line="500" w:lineRule="exact"/>
        <w:ind w:left="851" w:right="313" w:hanging="1135"/>
        <w:jc w:val="both"/>
        <w:rPr>
          <w:rFonts w:ascii="標楷體" w:eastAsia="標楷體" w:hAnsi="標楷體" w:cs="標楷體"/>
          <w:kern w:val="0"/>
          <w:sz w:val="28"/>
          <w:szCs w:val="28"/>
        </w:rPr>
      </w:pPr>
      <w:r w:rsidRPr="003F08E1">
        <w:rPr>
          <w:rFonts w:ascii="標楷體" w:eastAsia="標楷體" w:hAnsi="標楷體" w:cs="標楷體"/>
          <w:kern w:val="0"/>
          <w:sz w:val="28"/>
          <w:szCs w:val="28"/>
        </w:rPr>
        <w:t>「委外廠商個資安全管理措施自評表」及相關說明之提供義務</w:t>
      </w:r>
    </w:p>
    <w:p w:rsidR="00F2716E" w:rsidRPr="003F08E1" w:rsidRDefault="00F2716E" w:rsidP="00F2716E">
      <w:pPr>
        <w:numPr>
          <w:ilvl w:val="0"/>
          <w:numId w:val="147"/>
        </w:numPr>
        <w:tabs>
          <w:tab w:val="left" w:pos="1021"/>
        </w:tabs>
        <w:autoSpaceDE w:val="0"/>
        <w:autoSpaceDN w:val="0"/>
        <w:spacing w:line="500" w:lineRule="exact"/>
        <w:ind w:right="381" w:hanging="238"/>
        <w:jc w:val="both"/>
        <w:rPr>
          <w:rFonts w:ascii="標楷體" w:eastAsia="標楷體" w:hAnsi="標楷體" w:cs="標楷體"/>
          <w:kern w:val="0"/>
          <w:sz w:val="28"/>
          <w:szCs w:val="22"/>
        </w:rPr>
      </w:pPr>
      <w:r w:rsidRPr="003F08E1">
        <w:rPr>
          <w:rFonts w:ascii="標楷體" w:eastAsia="標楷體" w:hAnsi="標楷體" w:cs="標楷體"/>
          <w:kern w:val="0"/>
          <w:sz w:val="28"/>
          <w:szCs w:val="22"/>
        </w:rPr>
        <w:t xml:space="preserve">乙方應依據第 </w:t>
      </w:r>
      <w:r w:rsidRPr="003F08E1">
        <w:rPr>
          <w:rFonts w:ascii="Times New Roman" w:eastAsia="Times New Roman" w:hAnsi="標楷體" w:cs="標楷體"/>
          <w:kern w:val="0"/>
          <w:sz w:val="28"/>
          <w:szCs w:val="22"/>
        </w:rPr>
        <w:t xml:space="preserve">11 </w:t>
      </w:r>
      <w:r w:rsidRPr="003F08E1">
        <w:rPr>
          <w:rFonts w:ascii="標楷體" w:eastAsia="標楷體" w:hAnsi="標楷體" w:cs="標楷體"/>
          <w:kern w:val="0"/>
          <w:sz w:val="28"/>
          <w:szCs w:val="22"/>
        </w:rPr>
        <w:t>項「委外廠商個資安全管理措施說明表」所填寫之各項措施辦理情形，於第一次執行進度報告提送時，提出「委外廠商個資安全管理措施自評表」。</w:t>
      </w:r>
    </w:p>
    <w:p w:rsidR="00F2716E" w:rsidRPr="003F08E1" w:rsidRDefault="00F2716E" w:rsidP="00F2716E">
      <w:pPr>
        <w:numPr>
          <w:ilvl w:val="0"/>
          <w:numId w:val="147"/>
        </w:numPr>
        <w:tabs>
          <w:tab w:val="left" w:pos="1021"/>
        </w:tabs>
        <w:autoSpaceDE w:val="0"/>
        <w:autoSpaceDN w:val="0"/>
        <w:spacing w:line="500" w:lineRule="exact"/>
        <w:ind w:right="381" w:hanging="238"/>
        <w:jc w:val="both"/>
        <w:rPr>
          <w:rFonts w:ascii="標楷體" w:eastAsia="標楷體" w:hAnsi="標楷體" w:cs="標楷體"/>
          <w:kern w:val="0"/>
          <w:sz w:val="28"/>
          <w:szCs w:val="28"/>
        </w:rPr>
      </w:pPr>
      <w:r w:rsidRPr="003F08E1">
        <w:rPr>
          <w:rFonts w:ascii="標楷體" w:eastAsia="標楷體" w:hAnsi="標楷體" w:cs="標楷體"/>
          <w:kern w:val="0"/>
          <w:sz w:val="28"/>
          <w:szCs w:val="22"/>
        </w:rPr>
        <w:t>乙方填寫「委外廠商個資安全管理措施自評表」時，應於各項安全管理措施之自評項目欄位中，敘明各項措施之辦理情形，並檢附相關佐證資料，包括但不限於個人資料保護法及相關法令、甲方所要</w:t>
      </w:r>
      <w:r w:rsidRPr="003F08E1">
        <w:rPr>
          <w:rFonts w:ascii="標楷體" w:eastAsia="標楷體" w:hAnsi="標楷體" w:cs="標楷體"/>
          <w:kern w:val="0"/>
          <w:sz w:val="28"/>
          <w:szCs w:val="28"/>
        </w:rPr>
        <w:t>求之安全維護機制、訓練宣導、事故應變機制、內部稽核等紀錄。</w:t>
      </w:r>
    </w:p>
    <w:p w:rsidR="00F2716E" w:rsidRPr="003F08E1" w:rsidRDefault="00F2716E" w:rsidP="00F2716E">
      <w:pPr>
        <w:numPr>
          <w:ilvl w:val="0"/>
          <w:numId w:val="147"/>
        </w:numPr>
        <w:tabs>
          <w:tab w:val="left" w:pos="1021"/>
        </w:tabs>
        <w:autoSpaceDE w:val="0"/>
        <w:autoSpaceDN w:val="0"/>
        <w:spacing w:line="500" w:lineRule="exact"/>
        <w:ind w:left="1020"/>
        <w:jc w:val="both"/>
        <w:rPr>
          <w:rFonts w:ascii="標楷體" w:eastAsia="標楷體" w:hAnsi="標楷體" w:cs="標楷體"/>
          <w:kern w:val="0"/>
          <w:sz w:val="28"/>
          <w:szCs w:val="22"/>
        </w:rPr>
      </w:pPr>
      <w:r w:rsidRPr="003F08E1">
        <w:rPr>
          <w:rFonts w:ascii="標楷體" w:eastAsia="標楷體" w:hAnsi="標楷體" w:cs="標楷體"/>
          <w:kern w:val="0"/>
          <w:sz w:val="28"/>
          <w:szCs w:val="22"/>
        </w:rPr>
        <w:t xml:space="preserve">逾期未送交甲方者，依第 </w:t>
      </w:r>
      <w:r w:rsidRPr="003F08E1">
        <w:rPr>
          <w:rFonts w:ascii="Times New Roman" w:eastAsia="Times New Roman" w:hAnsi="標楷體" w:cs="標楷體"/>
          <w:kern w:val="0"/>
          <w:sz w:val="28"/>
          <w:szCs w:val="22"/>
        </w:rPr>
        <w:t xml:space="preserve">13 </w:t>
      </w:r>
      <w:r w:rsidRPr="003F08E1">
        <w:rPr>
          <w:rFonts w:ascii="標楷體" w:eastAsia="標楷體" w:hAnsi="標楷體" w:cs="標楷體"/>
          <w:kern w:val="0"/>
          <w:sz w:val="28"/>
          <w:szCs w:val="22"/>
        </w:rPr>
        <w:t xml:space="preserve">條第 </w:t>
      </w:r>
      <w:r w:rsidRPr="003F08E1">
        <w:rPr>
          <w:rFonts w:ascii="Times New Roman" w:eastAsia="Times New Roman" w:hAnsi="標楷體" w:cs="標楷體"/>
          <w:kern w:val="0"/>
          <w:sz w:val="28"/>
          <w:szCs w:val="22"/>
        </w:rPr>
        <w:t xml:space="preserve">13 </w:t>
      </w:r>
      <w:r w:rsidRPr="003F08E1">
        <w:rPr>
          <w:rFonts w:ascii="標楷體" w:eastAsia="標楷體" w:hAnsi="標楷體" w:cs="標楷體"/>
          <w:kern w:val="0"/>
          <w:sz w:val="28"/>
          <w:szCs w:val="22"/>
        </w:rPr>
        <w:t>項處理。</w:t>
      </w:r>
    </w:p>
    <w:p w:rsidR="00F2716E" w:rsidRPr="003F08E1" w:rsidRDefault="00F2716E" w:rsidP="00F2716E">
      <w:pPr>
        <w:numPr>
          <w:ilvl w:val="0"/>
          <w:numId w:val="174"/>
        </w:numPr>
        <w:autoSpaceDE w:val="0"/>
        <w:autoSpaceDN w:val="0"/>
        <w:spacing w:line="500" w:lineRule="exact"/>
        <w:ind w:left="851" w:right="313" w:hanging="1135"/>
        <w:jc w:val="both"/>
        <w:rPr>
          <w:rFonts w:ascii="標楷體" w:eastAsia="標楷體" w:hAnsi="標楷體" w:cs="標楷體"/>
          <w:kern w:val="0"/>
          <w:sz w:val="28"/>
          <w:szCs w:val="28"/>
          <w:lang w:eastAsia="en-US"/>
        </w:rPr>
      </w:pPr>
      <w:r w:rsidRPr="003F08E1">
        <w:rPr>
          <w:rFonts w:ascii="標楷體" w:eastAsia="標楷體" w:hAnsi="標楷體" w:cs="標楷體"/>
          <w:kern w:val="0"/>
          <w:sz w:val="28"/>
          <w:szCs w:val="28"/>
          <w:lang w:eastAsia="en-US"/>
        </w:rPr>
        <w:t>損害賠償責任</w:t>
      </w:r>
    </w:p>
    <w:p w:rsidR="00F2716E" w:rsidRPr="003F08E1" w:rsidRDefault="00F2716E" w:rsidP="00F2716E">
      <w:pPr>
        <w:numPr>
          <w:ilvl w:val="0"/>
          <w:numId w:val="146"/>
        </w:numPr>
        <w:tabs>
          <w:tab w:val="left" w:pos="999"/>
        </w:tabs>
        <w:autoSpaceDE w:val="0"/>
        <w:autoSpaceDN w:val="0"/>
        <w:spacing w:line="500" w:lineRule="exact"/>
        <w:ind w:right="382" w:hanging="214"/>
        <w:jc w:val="both"/>
        <w:rPr>
          <w:rFonts w:ascii="標楷體" w:eastAsia="標楷體" w:hAnsi="標楷體" w:cs="標楷體"/>
          <w:kern w:val="0"/>
          <w:sz w:val="28"/>
          <w:szCs w:val="28"/>
        </w:rPr>
      </w:pPr>
      <w:r w:rsidRPr="003F08E1">
        <w:rPr>
          <w:rFonts w:ascii="標楷體" w:eastAsia="標楷體" w:hAnsi="標楷體" w:cs="標楷體"/>
          <w:kern w:val="0"/>
          <w:sz w:val="28"/>
          <w:szCs w:val="22"/>
        </w:rPr>
        <w:t xml:space="preserve">乙方違反本條第 </w:t>
      </w:r>
      <w:r w:rsidRPr="003F08E1">
        <w:rPr>
          <w:rFonts w:ascii="Times New Roman" w:eastAsia="Times New Roman" w:hAnsi="標楷體" w:cs="標楷體"/>
          <w:kern w:val="0"/>
          <w:sz w:val="28"/>
          <w:szCs w:val="22"/>
        </w:rPr>
        <w:t xml:space="preserve">1 </w:t>
      </w:r>
      <w:r w:rsidRPr="003F08E1">
        <w:rPr>
          <w:rFonts w:ascii="標楷體" w:eastAsia="標楷體" w:hAnsi="標楷體" w:cs="標楷體"/>
          <w:kern w:val="0"/>
          <w:sz w:val="28"/>
          <w:szCs w:val="22"/>
        </w:rPr>
        <w:t xml:space="preserve">項至第 </w:t>
      </w:r>
      <w:r w:rsidRPr="003F08E1">
        <w:rPr>
          <w:rFonts w:ascii="Times New Roman" w:eastAsia="Times New Roman" w:hAnsi="標楷體" w:cs="標楷體"/>
          <w:kern w:val="0"/>
          <w:sz w:val="28"/>
          <w:szCs w:val="22"/>
        </w:rPr>
        <w:t xml:space="preserve">8 </w:t>
      </w:r>
      <w:r w:rsidRPr="003F08E1">
        <w:rPr>
          <w:rFonts w:ascii="標楷體" w:eastAsia="標楷體" w:hAnsi="標楷體" w:cs="標楷體"/>
          <w:kern w:val="0"/>
          <w:sz w:val="28"/>
          <w:szCs w:val="22"/>
        </w:rPr>
        <w:t xml:space="preserve">項、第 </w:t>
      </w:r>
      <w:r w:rsidRPr="003F08E1">
        <w:rPr>
          <w:rFonts w:ascii="Times New Roman" w:eastAsia="Times New Roman" w:hAnsi="標楷體" w:cs="標楷體"/>
          <w:kern w:val="0"/>
          <w:sz w:val="28"/>
          <w:szCs w:val="22"/>
        </w:rPr>
        <w:t xml:space="preserve">9 </w:t>
      </w:r>
      <w:r w:rsidRPr="003F08E1">
        <w:rPr>
          <w:rFonts w:ascii="標楷體" w:eastAsia="標楷體" w:hAnsi="標楷體" w:cs="標楷體"/>
          <w:kern w:val="0"/>
          <w:sz w:val="28"/>
          <w:szCs w:val="22"/>
        </w:rPr>
        <w:t xml:space="preserve">項第 </w:t>
      </w:r>
      <w:r w:rsidRPr="003F08E1">
        <w:rPr>
          <w:rFonts w:ascii="Times New Roman" w:eastAsia="Times New Roman" w:hAnsi="標楷體" w:cs="標楷體"/>
          <w:kern w:val="0"/>
          <w:sz w:val="28"/>
          <w:szCs w:val="22"/>
        </w:rPr>
        <w:t xml:space="preserve">1 </w:t>
      </w:r>
      <w:r w:rsidRPr="003F08E1">
        <w:rPr>
          <w:rFonts w:ascii="標楷體" w:eastAsia="標楷體" w:hAnsi="標楷體" w:cs="標楷體"/>
          <w:kern w:val="0"/>
          <w:sz w:val="28"/>
          <w:szCs w:val="22"/>
        </w:rPr>
        <w:t xml:space="preserve">款或第 </w:t>
      </w:r>
      <w:r w:rsidRPr="003F08E1">
        <w:rPr>
          <w:rFonts w:ascii="Times New Roman" w:eastAsia="Times New Roman" w:hAnsi="標楷體" w:cs="標楷體"/>
          <w:kern w:val="0"/>
          <w:sz w:val="28"/>
          <w:szCs w:val="22"/>
        </w:rPr>
        <w:t xml:space="preserve">14 </w:t>
      </w:r>
      <w:r w:rsidRPr="003F08E1">
        <w:rPr>
          <w:rFonts w:ascii="標楷體" w:eastAsia="標楷體" w:hAnsi="標楷體" w:cs="標楷體"/>
          <w:kern w:val="0"/>
          <w:sz w:val="28"/>
          <w:szCs w:val="22"/>
        </w:rPr>
        <w:t>項，或甲方</w:t>
      </w:r>
      <w:r w:rsidRPr="003F08E1">
        <w:rPr>
          <w:rFonts w:ascii="標楷體" w:eastAsia="標楷體" w:hAnsi="標楷體" w:cs="標楷體"/>
          <w:kern w:val="0"/>
          <w:sz w:val="28"/>
          <w:szCs w:val="28"/>
        </w:rPr>
        <w:t xml:space="preserve">依第 </w:t>
      </w:r>
      <w:r w:rsidRPr="003F08E1">
        <w:rPr>
          <w:rFonts w:ascii="Times New Roman" w:eastAsia="Times New Roman" w:hAnsi="標楷體" w:cs="標楷體"/>
          <w:kern w:val="0"/>
          <w:sz w:val="28"/>
          <w:szCs w:val="28"/>
        </w:rPr>
        <w:t xml:space="preserve">9 </w:t>
      </w:r>
      <w:r w:rsidRPr="003F08E1">
        <w:rPr>
          <w:rFonts w:ascii="標楷體" w:eastAsia="標楷體" w:hAnsi="標楷體" w:cs="標楷體"/>
          <w:kern w:val="0"/>
          <w:sz w:val="28"/>
          <w:szCs w:val="28"/>
        </w:rPr>
        <w:t xml:space="preserve">項第 </w:t>
      </w:r>
      <w:r w:rsidRPr="003F08E1">
        <w:rPr>
          <w:rFonts w:ascii="Times New Roman" w:eastAsia="Times New Roman" w:hAnsi="標楷體" w:cs="標楷體"/>
          <w:kern w:val="0"/>
          <w:sz w:val="28"/>
          <w:szCs w:val="28"/>
        </w:rPr>
        <w:t xml:space="preserve">2 </w:t>
      </w:r>
      <w:r w:rsidRPr="003F08E1">
        <w:rPr>
          <w:rFonts w:ascii="標楷體" w:eastAsia="標楷體" w:hAnsi="標楷體" w:cs="標楷體"/>
          <w:kern w:val="0"/>
          <w:sz w:val="28"/>
          <w:szCs w:val="28"/>
        </w:rPr>
        <w:t>款提出限期改善建議，乙方未依期限進行改善時，甲方得依情節輕重為以下的處理；若甲方或經濟部工業局受有損害， 並得請求賠償：</w:t>
      </w:r>
    </w:p>
    <w:p w:rsidR="00F2716E" w:rsidRPr="003F08E1" w:rsidRDefault="00F2716E" w:rsidP="00F2716E">
      <w:pPr>
        <w:numPr>
          <w:ilvl w:val="1"/>
          <w:numId w:val="146"/>
        </w:numPr>
        <w:tabs>
          <w:tab w:val="left" w:pos="1356"/>
        </w:tabs>
        <w:autoSpaceDE w:val="0"/>
        <w:autoSpaceDN w:val="0"/>
        <w:spacing w:line="500" w:lineRule="exact"/>
        <w:ind w:right="1264" w:firstLine="0"/>
        <w:jc w:val="both"/>
        <w:rPr>
          <w:rFonts w:ascii="標楷體" w:eastAsia="標楷體" w:hAnsi="標楷體" w:cs="標楷體"/>
          <w:kern w:val="0"/>
          <w:sz w:val="28"/>
          <w:szCs w:val="22"/>
        </w:rPr>
      </w:pPr>
      <w:r w:rsidRPr="003F08E1">
        <w:rPr>
          <w:rFonts w:ascii="標楷體" w:eastAsia="標楷體" w:hAnsi="標楷體" w:cs="標楷體"/>
          <w:kern w:val="0"/>
          <w:sz w:val="28"/>
          <w:szCs w:val="22"/>
        </w:rPr>
        <w:t>以書面通知受託者終止或解除契約之部分或全部。</w:t>
      </w:r>
    </w:p>
    <w:p w:rsidR="00F2716E" w:rsidRPr="003F08E1" w:rsidRDefault="00F2716E" w:rsidP="00F2716E">
      <w:pPr>
        <w:numPr>
          <w:ilvl w:val="1"/>
          <w:numId w:val="146"/>
        </w:numPr>
        <w:tabs>
          <w:tab w:val="left" w:pos="1356"/>
        </w:tabs>
        <w:autoSpaceDE w:val="0"/>
        <w:autoSpaceDN w:val="0"/>
        <w:spacing w:line="500" w:lineRule="exact"/>
        <w:ind w:right="1928" w:firstLine="0"/>
        <w:jc w:val="both"/>
        <w:rPr>
          <w:rFonts w:ascii="標楷體" w:eastAsia="標楷體" w:hAnsi="標楷體" w:cs="標楷體"/>
          <w:kern w:val="0"/>
          <w:sz w:val="28"/>
          <w:szCs w:val="22"/>
        </w:rPr>
      </w:pPr>
      <w:r w:rsidRPr="003F08E1">
        <w:rPr>
          <w:rFonts w:ascii="標楷體" w:eastAsia="標楷體" w:hAnsi="標楷體" w:cs="標楷體"/>
          <w:kern w:val="0"/>
          <w:sz w:val="28"/>
          <w:szCs w:val="22"/>
        </w:rPr>
        <w:t>要求減少部分或全部價金。</w:t>
      </w:r>
    </w:p>
    <w:p w:rsidR="00F2716E" w:rsidRPr="003F08E1" w:rsidRDefault="00F2716E" w:rsidP="00F2716E">
      <w:pPr>
        <w:numPr>
          <w:ilvl w:val="1"/>
          <w:numId w:val="146"/>
        </w:numPr>
        <w:tabs>
          <w:tab w:val="left" w:pos="1356"/>
        </w:tabs>
        <w:autoSpaceDE w:val="0"/>
        <w:autoSpaceDN w:val="0"/>
        <w:spacing w:line="500" w:lineRule="exact"/>
        <w:ind w:right="1928" w:firstLine="0"/>
        <w:jc w:val="both"/>
        <w:rPr>
          <w:rFonts w:ascii="標楷體" w:eastAsia="標楷體" w:hAnsi="標楷體" w:cs="標楷體"/>
          <w:kern w:val="0"/>
          <w:sz w:val="28"/>
          <w:szCs w:val="28"/>
        </w:rPr>
      </w:pPr>
      <w:r w:rsidRPr="003F08E1">
        <w:rPr>
          <w:rFonts w:ascii="標楷體" w:eastAsia="標楷體" w:hAnsi="標楷體" w:cs="標楷體"/>
          <w:kern w:val="0"/>
          <w:sz w:val="28"/>
          <w:szCs w:val="28"/>
        </w:rPr>
        <w:t>按契約總價的</w:t>
      </w:r>
      <w:r w:rsidRPr="003F08E1">
        <w:rPr>
          <w:rFonts w:ascii="標楷體" w:eastAsia="標楷體" w:hAnsi="標楷體" w:cs="標楷體"/>
          <w:kern w:val="0"/>
          <w:sz w:val="28"/>
          <w:szCs w:val="22"/>
        </w:rPr>
        <w:t>千分之三</w:t>
      </w:r>
      <w:r w:rsidRPr="003F08E1">
        <w:rPr>
          <w:rFonts w:ascii="標楷體" w:eastAsia="標楷體" w:hAnsi="標楷體" w:cs="標楷體"/>
          <w:kern w:val="0"/>
          <w:sz w:val="28"/>
          <w:szCs w:val="28"/>
        </w:rPr>
        <w:t>，計收違約金。</w:t>
      </w:r>
    </w:p>
    <w:p w:rsidR="00F2716E" w:rsidRPr="003F08E1" w:rsidRDefault="00F2716E" w:rsidP="00F2716E">
      <w:pPr>
        <w:numPr>
          <w:ilvl w:val="0"/>
          <w:numId w:val="146"/>
        </w:numPr>
        <w:tabs>
          <w:tab w:val="left" w:pos="999"/>
        </w:tabs>
        <w:autoSpaceDE w:val="0"/>
        <w:autoSpaceDN w:val="0"/>
        <w:spacing w:line="500" w:lineRule="exact"/>
        <w:ind w:left="1023" w:right="383" w:hanging="238"/>
        <w:jc w:val="both"/>
        <w:rPr>
          <w:rFonts w:ascii="標楷體" w:eastAsia="標楷體" w:hAnsi="標楷體" w:cs="標楷體"/>
          <w:kern w:val="0"/>
          <w:sz w:val="28"/>
          <w:szCs w:val="22"/>
        </w:rPr>
      </w:pPr>
      <w:r w:rsidRPr="003F08E1">
        <w:rPr>
          <w:rFonts w:ascii="標楷體" w:eastAsia="標楷體" w:hAnsi="標楷體" w:cs="標楷體"/>
          <w:kern w:val="0"/>
          <w:sz w:val="28"/>
          <w:szCs w:val="22"/>
        </w:rPr>
        <w:t>乙方因執行本契約業務而違反個人資料保護法、個人資料保護法施行細則，致當事人個人資料遭不法蒐集、處理、利用或其他侵害情事，應負損害賠償責任。</w:t>
      </w:r>
    </w:p>
    <w:p w:rsidR="00F2716E" w:rsidRPr="003F08E1" w:rsidRDefault="00F2716E" w:rsidP="00F2716E">
      <w:pPr>
        <w:numPr>
          <w:ilvl w:val="0"/>
          <w:numId w:val="146"/>
        </w:numPr>
        <w:tabs>
          <w:tab w:val="left" w:pos="999"/>
        </w:tabs>
        <w:autoSpaceDE w:val="0"/>
        <w:autoSpaceDN w:val="0"/>
        <w:spacing w:line="500" w:lineRule="exact"/>
        <w:ind w:left="1023" w:right="311" w:hanging="238"/>
        <w:jc w:val="both"/>
        <w:rPr>
          <w:rFonts w:ascii="標楷體" w:eastAsia="標楷體" w:hAnsi="標楷體" w:cs="標楷體"/>
          <w:kern w:val="0"/>
          <w:sz w:val="28"/>
          <w:szCs w:val="22"/>
        </w:rPr>
      </w:pPr>
      <w:r w:rsidRPr="003F08E1">
        <w:rPr>
          <w:rFonts w:ascii="標楷體" w:eastAsia="標楷體" w:hAnsi="標楷體" w:cs="標楷體"/>
          <w:kern w:val="0"/>
          <w:sz w:val="28"/>
          <w:szCs w:val="22"/>
        </w:rPr>
        <w:t>甲方或經濟部工業局如因乙方執行本契約而違反個人資料保護</w:t>
      </w:r>
      <w:r w:rsidRPr="003F08E1">
        <w:rPr>
          <w:rFonts w:ascii="標楷體" w:eastAsia="標楷體" w:hAnsi="標楷體" w:cs="標楷體"/>
          <w:kern w:val="0"/>
          <w:sz w:val="28"/>
          <w:szCs w:val="22"/>
        </w:rPr>
        <w:lastRenderedPageBreak/>
        <w:t>法、個人資料保護法施行細則，而遭受損害時，得向乙方請求損害賠償。若因此遭第三人請求損害賠償時，應由乙方負責處理並承擔一切法律責任（如於訴訟中，乙方應協助甲方及經濟部工業局為必要之答辯及提供相關資料，並應負擔因此所生之訴訟費用、律師費用及其他相關費用，並負責清償甲方及經濟部工業局因此對第三人所負之損害賠償責任）。</w:t>
      </w:r>
    </w:p>
    <w:p w:rsidR="00F2716E" w:rsidRPr="003F08E1" w:rsidRDefault="00F2716E" w:rsidP="00F2716E">
      <w:pPr>
        <w:numPr>
          <w:ilvl w:val="0"/>
          <w:numId w:val="174"/>
        </w:numPr>
        <w:autoSpaceDE w:val="0"/>
        <w:autoSpaceDN w:val="0"/>
        <w:spacing w:line="500" w:lineRule="exact"/>
        <w:ind w:left="851" w:right="313" w:hanging="1135"/>
        <w:jc w:val="both"/>
        <w:rPr>
          <w:rFonts w:ascii="標楷體" w:eastAsia="標楷體" w:hAnsi="標楷體" w:cs="標楷體"/>
          <w:kern w:val="0"/>
          <w:sz w:val="28"/>
          <w:szCs w:val="28"/>
        </w:rPr>
      </w:pPr>
      <w:r w:rsidRPr="003F08E1">
        <w:rPr>
          <w:rFonts w:ascii="標楷體" w:eastAsia="標楷體" w:hAnsi="標楷體" w:cs="標楷體"/>
          <w:kern w:val="0"/>
          <w:sz w:val="28"/>
          <w:szCs w:val="28"/>
        </w:rPr>
        <w:t>履約中或契約終止時資料的刪除或返還義務</w:t>
      </w:r>
    </w:p>
    <w:p w:rsidR="00F2716E" w:rsidRPr="003F08E1" w:rsidRDefault="00F2716E" w:rsidP="00F2716E">
      <w:pPr>
        <w:numPr>
          <w:ilvl w:val="0"/>
          <w:numId w:val="145"/>
        </w:numPr>
        <w:tabs>
          <w:tab w:val="left" w:pos="999"/>
        </w:tabs>
        <w:autoSpaceDE w:val="0"/>
        <w:autoSpaceDN w:val="0"/>
        <w:spacing w:line="500" w:lineRule="exact"/>
        <w:ind w:right="380" w:hanging="238"/>
        <w:jc w:val="both"/>
        <w:rPr>
          <w:rFonts w:ascii="標楷體" w:eastAsia="標楷體" w:hAnsi="標楷體" w:cs="標楷體"/>
          <w:kern w:val="0"/>
          <w:sz w:val="28"/>
          <w:szCs w:val="22"/>
        </w:rPr>
      </w:pPr>
      <w:r w:rsidRPr="003F08E1">
        <w:rPr>
          <w:rFonts w:ascii="標楷體" w:eastAsia="標楷體" w:hAnsi="標楷體" w:cs="標楷體"/>
          <w:kern w:val="0"/>
          <w:sz w:val="28"/>
          <w:szCs w:val="22"/>
        </w:rPr>
        <w:t>於契約履行期間，甲方得隨時要求乙方刪除或銷毀因履行本契約而持有之個人資料，及返還個人資料之載體，且不得留存任何備份， 乙方不得拒絶並應配合提供相關文件或說明。</w:t>
      </w:r>
    </w:p>
    <w:p w:rsidR="00F2716E" w:rsidRPr="003F08E1" w:rsidRDefault="00F2716E" w:rsidP="00F2716E">
      <w:pPr>
        <w:numPr>
          <w:ilvl w:val="0"/>
          <w:numId w:val="145"/>
        </w:numPr>
        <w:tabs>
          <w:tab w:val="left" w:pos="1000"/>
        </w:tabs>
        <w:autoSpaceDE w:val="0"/>
        <w:autoSpaceDN w:val="0"/>
        <w:spacing w:line="500" w:lineRule="exact"/>
        <w:ind w:right="380" w:hanging="238"/>
        <w:jc w:val="both"/>
        <w:rPr>
          <w:rFonts w:ascii="標楷體" w:eastAsia="標楷體" w:hAnsi="標楷體" w:cs="標楷體"/>
          <w:kern w:val="0"/>
          <w:sz w:val="28"/>
          <w:szCs w:val="22"/>
        </w:rPr>
      </w:pPr>
      <w:r w:rsidRPr="003F08E1">
        <w:rPr>
          <w:rFonts w:ascii="標楷體" w:eastAsia="標楷體" w:hAnsi="標楷體" w:cs="標楷體"/>
          <w:kern w:val="0"/>
          <w:sz w:val="28"/>
          <w:szCs w:val="22"/>
        </w:rPr>
        <w:t>如乙方所執行之專案計畫為多年期計畫，應於全程計畫之最後一年度執行期間屆滿前一個月，刪除或銷毀因履行本契約持有之個人資料，及返還個人資料之載體。但有特殊事由，經甲方事前以書面同意並指定適當之保留期限者，不在此限。</w:t>
      </w:r>
    </w:p>
    <w:p w:rsidR="00F2716E" w:rsidRPr="003F08E1" w:rsidRDefault="00F2716E" w:rsidP="00F2716E">
      <w:pPr>
        <w:numPr>
          <w:ilvl w:val="0"/>
          <w:numId w:val="145"/>
        </w:numPr>
        <w:tabs>
          <w:tab w:val="left" w:pos="1025"/>
        </w:tabs>
        <w:autoSpaceDE w:val="0"/>
        <w:autoSpaceDN w:val="0"/>
        <w:spacing w:line="500" w:lineRule="exact"/>
        <w:ind w:right="382" w:hanging="238"/>
        <w:jc w:val="both"/>
        <w:rPr>
          <w:rFonts w:ascii="標楷體" w:eastAsia="標楷體" w:hAnsi="標楷體" w:cs="標楷體"/>
          <w:kern w:val="0"/>
          <w:sz w:val="28"/>
          <w:szCs w:val="28"/>
        </w:rPr>
      </w:pPr>
      <w:r w:rsidRPr="003F08E1">
        <w:rPr>
          <w:rFonts w:ascii="標楷體" w:eastAsia="標楷體" w:hAnsi="標楷體" w:cs="標楷體"/>
          <w:kern w:val="0"/>
          <w:sz w:val="28"/>
          <w:szCs w:val="22"/>
        </w:rPr>
        <w:t>如乙方所執行之專案計畫為一年期計畫，應於計畫執行期間屆滿前一個月，刪除或銷毀因履行本契約而持有之個人資料，及返還個人資料之載體。但有特殊事由，經甲方事前以書面同意並指定適當之</w:t>
      </w:r>
      <w:r w:rsidRPr="003F08E1">
        <w:rPr>
          <w:rFonts w:ascii="標楷體" w:eastAsia="標楷體" w:hAnsi="標楷體" w:cs="標楷體"/>
          <w:kern w:val="0"/>
          <w:sz w:val="28"/>
          <w:szCs w:val="28"/>
        </w:rPr>
        <w:t>保留期限者，不在此限。</w:t>
      </w:r>
    </w:p>
    <w:p w:rsidR="00F2716E" w:rsidRPr="003F08E1" w:rsidRDefault="00F2716E" w:rsidP="00F2716E">
      <w:pPr>
        <w:numPr>
          <w:ilvl w:val="0"/>
          <w:numId w:val="145"/>
        </w:numPr>
        <w:tabs>
          <w:tab w:val="left" w:pos="1023"/>
        </w:tabs>
        <w:autoSpaceDE w:val="0"/>
        <w:autoSpaceDN w:val="0"/>
        <w:spacing w:line="500" w:lineRule="exact"/>
        <w:ind w:left="1023" w:right="383" w:hanging="238"/>
        <w:jc w:val="both"/>
        <w:rPr>
          <w:rFonts w:ascii="標楷體" w:eastAsia="標楷體" w:hAnsi="標楷體" w:cs="標楷體"/>
          <w:kern w:val="0"/>
          <w:sz w:val="28"/>
          <w:szCs w:val="22"/>
        </w:rPr>
      </w:pPr>
      <w:r w:rsidRPr="003F08E1">
        <w:rPr>
          <w:rFonts w:ascii="標楷體" w:eastAsia="標楷體" w:hAnsi="標楷體" w:cs="標楷體"/>
          <w:kern w:val="0"/>
          <w:sz w:val="28"/>
          <w:szCs w:val="22"/>
        </w:rPr>
        <w:t xml:space="preserve">有關本項第 </w:t>
      </w:r>
      <w:r w:rsidRPr="003F08E1">
        <w:rPr>
          <w:rFonts w:ascii="Times New Roman" w:eastAsia="Times New Roman" w:hAnsi="標楷體" w:cs="標楷體"/>
          <w:kern w:val="0"/>
          <w:sz w:val="28"/>
          <w:szCs w:val="22"/>
        </w:rPr>
        <w:t xml:space="preserve">1 </w:t>
      </w:r>
      <w:r w:rsidRPr="003F08E1">
        <w:rPr>
          <w:rFonts w:ascii="標楷體" w:eastAsia="標楷體" w:hAnsi="標楷體" w:cs="標楷體"/>
          <w:kern w:val="0"/>
          <w:sz w:val="28"/>
          <w:szCs w:val="22"/>
        </w:rPr>
        <w:t xml:space="preserve">款至第 </w:t>
      </w:r>
      <w:r w:rsidRPr="003F08E1">
        <w:rPr>
          <w:rFonts w:ascii="Times New Roman" w:eastAsia="Times New Roman" w:hAnsi="標楷體" w:cs="標楷體"/>
          <w:kern w:val="0"/>
          <w:sz w:val="28"/>
          <w:szCs w:val="22"/>
        </w:rPr>
        <w:t xml:space="preserve">3 </w:t>
      </w:r>
      <w:r w:rsidRPr="003F08E1">
        <w:rPr>
          <w:rFonts w:ascii="標楷體" w:eastAsia="標楷體" w:hAnsi="標楷體" w:cs="標楷體"/>
          <w:kern w:val="0"/>
          <w:sz w:val="28"/>
          <w:szCs w:val="22"/>
        </w:rPr>
        <w:t>款之返還個人資料之載體，乙方得以交付甲方指定之第三人為之。</w:t>
      </w:r>
    </w:p>
    <w:p w:rsidR="00F2716E" w:rsidRPr="003F08E1" w:rsidRDefault="00F2716E" w:rsidP="00F2716E">
      <w:pPr>
        <w:numPr>
          <w:ilvl w:val="0"/>
          <w:numId w:val="145"/>
        </w:numPr>
        <w:tabs>
          <w:tab w:val="left" w:pos="999"/>
        </w:tabs>
        <w:autoSpaceDE w:val="0"/>
        <w:autoSpaceDN w:val="0"/>
        <w:spacing w:line="500" w:lineRule="exact"/>
        <w:ind w:left="1023" w:right="311" w:hanging="238"/>
        <w:jc w:val="both"/>
        <w:rPr>
          <w:rFonts w:ascii="標楷體" w:eastAsia="標楷體" w:hAnsi="標楷體" w:cs="標楷體"/>
          <w:kern w:val="0"/>
          <w:sz w:val="28"/>
          <w:szCs w:val="22"/>
        </w:rPr>
      </w:pPr>
      <w:r w:rsidRPr="003F08E1">
        <w:rPr>
          <w:rFonts w:ascii="標楷體" w:eastAsia="標楷體" w:hAnsi="標楷體" w:cs="標楷體"/>
          <w:kern w:val="0"/>
          <w:sz w:val="28"/>
          <w:szCs w:val="22"/>
        </w:rPr>
        <w:t>乙方於履行本契約之期間內，如發生得終止或解除本契約之事由， 甲方得要求乙方於指定之期限內，刪除或銷毀因履行本契約而持有之個人資料，及返還個人資料之載體，且不得留存任何備份，乙方不得拒絶並應配合提供相關文件或說明。</w:t>
      </w:r>
    </w:p>
    <w:p w:rsidR="00F2716E" w:rsidRPr="003F08E1" w:rsidRDefault="00F2716E" w:rsidP="00F2716E">
      <w:pPr>
        <w:numPr>
          <w:ilvl w:val="0"/>
          <w:numId w:val="145"/>
        </w:numPr>
        <w:tabs>
          <w:tab w:val="left" w:pos="999"/>
        </w:tabs>
        <w:autoSpaceDE w:val="0"/>
        <w:autoSpaceDN w:val="0"/>
        <w:spacing w:line="500" w:lineRule="exact"/>
        <w:ind w:right="380"/>
        <w:jc w:val="both"/>
        <w:rPr>
          <w:rFonts w:ascii="標楷體" w:eastAsia="標楷體" w:hAnsi="標楷體" w:cs="標楷體"/>
          <w:kern w:val="0"/>
          <w:sz w:val="28"/>
          <w:szCs w:val="22"/>
        </w:rPr>
      </w:pPr>
      <w:r w:rsidRPr="003F08E1">
        <w:rPr>
          <w:rFonts w:ascii="標楷體" w:eastAsia="標楷體" w:hAnsi="標楷體" w:cs="標楷體"/>
          <w:kern w:val="0"/>
          <w:sz w:val="28"/>
          <w:szCs w:val="22"/>
        </w:rPr>
        <w:t xml:space="preserve">乙方依本項第 </w:t>
      </w:r>
      <w:r w:rsidRPr="003F08E1">
        <w:rPr>
          <w:rFonts w:ascii="Times New Roman" w:eastAsia="Times New Roman" w:hAnsi="標楷體" w:cs="標楷體"/>
          <w:kern w:val="0"/>
          <w:sz w:val="28"/>
          <w:szCs w:val="22"/>
        </w:rPr>
        <w:t xml:space="preserve">1 </w:t>
      </w:r>
      <w:r w:rsidRPr="003F08E1">
        <w:rPr>
          <w:rFonts w:ascii="標楷體" w:eastAsia="標楷體" w:hAnsi="標楷體" w:cs="標楷體"/>
          <w:kern w:val="0"/>
          <w:sz w:val="28"/>
          <w:szCs w:val="22"/>
        </w:rPr>
        <w:t xml:space="preserve">款至第 </w:t>
      </w:r>
      <w:r w:rsidRPr="003F08E1">
        <w:rPr>
          <w:rFonts w:ascii="Times New Roman" w:eastAsia="Times New Roman" w:hAnsi="標楷體" w:cs="標楷體"/>
          <w:kern w:val="0"/>
          <w:sz w:val="28"/>
          <w:szCs w:val="22"/>
        </w:rPr>
        <w:t xml:space="preserve">3 </w:t>
      </w:r>
      <w:r w:rsidRPr="003F08E1">
        <w:rPr>
          <w:rFonts w:ascii="標楷體" w:eastAsia="標楷體" w:hAnsi="標楷體" w:cs="標楷體"/>
          <w:kern w:val="0"/>
          <w:sz w:val="28"/>
          <w:szCs w:val="22"/>
        </w:rPr>
        <w:t xml:space="preserve">款及第 </w:t>
      </w:r>
      <w:r w:rsidRPr="003F08E1">
        <w:rPr>
          <w:rFonts w:ascii="Times New Roman" w:eastAsia="Times New Roman" w:hAnsi="標楷體" w:cs="標楷體"/>
          <w:kern w:val="0"/>
          <w:sz w:val="28"/>
          <w:szCs w:val="22"/>
        </w:rPr>
        <w:t xml:space="preserve">5 </w:t>
      </w:r>
      <w:r w:rsidRPr="003F08E1">
        <w:rPr>
          <w:rFonts w:ascii="標楷體" w:eastAsia="標楷體" w:hAnsi="標楷體" w:cs="標楷體"/>
          <w:kern w:val="0"/>
          <w:sz w:val="28"/>
          <w:szCs w:val="22"/>
        </w:rPr>
        <w:t>款規定，刪除、銷毀或返還個人資料時，應於事前通知甲方並提供甲方刪除、銷毀或返還個人資料之時間、方式、地點等紀錄。如有必要，甲方得自行或委託專業人員實地查訪刪除、銷毀或返還個人資料作業，乙方不得拒絶。</w:t>
      </w:r>
    </w:p>
    <w:p w:rsidR="00F2716E" w:rsidRPr="003F08E1" w:rsidRDefault="00F2716E" w:rsidP="00F2716E">
      <w:pPr>
        <w:numPr>
          <w:ilvl w:val="0"/>
          <w:numId w:val="145"/>
        </w:numPr>
        <w:tabs>
          <w:tab w:val="left" w:pos="999"/>
        </w:tabs>
        <w:autoSpaceDE w:val="0"/>
        <w:autoSpaceDN w:val="0"/>
        <w:spacing w:line="500" w:lineRule="exact"/>
        <w:ind w:left="1023" w:right="373" w:hanging="238"/>
        <w:jc w:val="both"/>
        <w:rPr>
          <w:rFonts w:ascii="標楷體" w:eastAsia="標楷體" w:hAnsi="標楷體" w:cs="標楷體"/>
          <w:kern w:val="0"/>
          <w:sz w:val="28"/>
          <w:szCs w:val="22"/>
        </w:rPr>
      </w:pPr>
      <w:r w:rsidRPr="003F08E1">
        <w:rPr>
          <w:rFonts w:ascii="標楷體" w:eastAsia="標楷體" w:hAnsi="標楷體" w:cs="標楷體"/>
          <w:kern w:val="0"/>
          <w:sz w:val="28"/>
          <w:szCs w:val="22"/>
        </w:rPr>
        <w:lastRenderedPageBreak/>
        <w:t>乙方於履行契約期間，依本契約規定，經甲方書面同意轉讓契約全部或一部予他廠商時，如有將個人資料移轉予受讓契約之廠商時， 應作成相關記錄並提供予甲方及</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或經濟部工業局備查，包括移轉之原因、移轉之對象</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即受讓契約之廠商</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、移轉對象得保有該項個人資料檔案之依據及證明、移轉之方法、時間、地點等。</w:t>
      </w:r>
    </w:p>
    <w:p w:rsidR="00F2716E" w:rsidRDefault="00F2716E" w:rsidP="00F2716E">
      <w:pPr>
        <w:autoSpaceDE w:val="0"/>
        <w:autoSpaceDN w:val="0"/>
        <w:spacing w:line="500" w:lineRule="exact"/>
        <w:jc w:val="both"/>
        <w:rPr>
          <w:rFonts w:ascii="標楷體" w:eastAsia="標楷體" w:hAnsi="標楷體" w:cs="標楷體"/>
          <w:kern w:val="0"/>
          <w:sz w:val="32"/>
          <w:szCs w:val="28"/>
        </w:rPr>
      </w:pPr>
    </w:p>
    <w:p w:rsidR="00F2716E" w:rsidRDefault="00F2716E" w:rsidP="00F2716E">
      <w:pPr>
        <w:autoSpaceDE w:val="0"/>
        <w:autoSpaceDN w:val="0"/>
        <w:spacing w:line="500" w:lineRule="exact"/>
        <w:jc w:val="both"/>
        <w:rPr>
          <w:rFonts w:ascii="標楷體" w:eastAsia="標楷體" w:hAnsi="標楷體" w:cs="標楷體"/>
          <w:kern w:val="0"/>
          <w:sz w:val="32"/>
          <w:szCs w:val="28"/>
        </w:rPr>
      </w:pPr>
    </w:p>
    <w:p w:rsidR="00F2716E" w:rsidRPr="003F08E1" w:rsidRDefault="00F2716E" w:rsidP="00F2716E">
      <w:pPr>
        <w:autoSpaceDE w:val="0"/>
        <w:autoSpaceDN w:val="0"/>
        <w:spacing w:line="500" w:lineRule="exact"/>
        <w:jc w:val="both"/>
        <w:rPr>
          <w:rFonts w:ascii="標楷體" w:eastAsia="標楷體" w:hAnsi="標楷體" w:cs="標楷體"/>
          <w:b/>
          <w:kern w:val="0"/>
          <w:sz w:val="28"/>
          <w:szCs w:val="28"/>
        </w:rPr>
      </w:pPr>
      <w:r w:rsidRPr="003F08E1">
        <w:rPr>
          <w:rFonts w:ascii="標楷體" w:eastAsia="標楷體" w:hAnsi="標楷體" w:cs="標楷體"/>
          <w:b/>
          <w:kern w:val="0"/>
          <w:sz w:val="28"/>
          <w:szCs w:val="28"/>
        </w:rPr>
        <w:t>第十一條 使用本契約價金/服務費用及補助款購置財物之歸屬</w:t>
      </w:r>
    </w:p>
    <w:p w:rsidR="00F2716E" w:rsidRPr="003F08E1" w:rsidRDefault="00F2716E" w:rsidP="00F2716E">
      <w:pPr>
        <w:numPr>
          <w:ilvl w:val="0"/>
          <w:numId w:val="175"/>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以本契約價金</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服務費用所購置、定製之財物，其產權及相關一切權利應歸甲方單獨所有，乙方應依照行政院編印「國有公有財產手冊」內財產管理及相關法令辦理，並不得設定抵押貸款、處分、隱匿或租借， 甲方及</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或經濟部工業局得定期與不定期派員進行財產檢查，乙方應予配合。如本契約被解除或終止，經甲方及</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或經濟部工業局請求，乙方應立即將該等財物返還予甲方及</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或經濟部工業局，不得主張留置或其他任何權利或抗辯。</w:t>
      </w:r>
    </w:p>
    <w:p w:rsidR="00F2716E" w:rsidRPr="003F08E1" w:rsidRDefault="00F2716E" w:rsidP="00F2716E">
      <w:pPr>
        <w:numPr>
          <w:ilvl w:val="0"/>
          <w:numId w:val="175"/>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乙方對於以本契約價金</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服務費用所購置、定製之財物，應負妥善保管責任。</w:t>
      </w:r>
    </w:p>
    <w:p w:rsidR="00F2716E" w:rsidRPr="003F08E1" w:rsidRDefault="00F2716E" w:rsidP="00F2716E">
      <w:pPr>
        <w:numPr>
          <w:ilvl w:val="0"/>
          <w:numId w:val="175"/>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以本契約價金</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服務費用及補助款所購置之財物及設備，於本契約完成後得另由甲方</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或經濟部工業局、乙方雙方簽訂契約，借予乙方保管使用，但甲方</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或經濟部工業局得隨時收回自用。</w:t>
      </w:r>
    </w:p>
    <w:p w:rsidR="00F2716E" w:rsidRDefault="00F2716E" w:rsidP="00F2716E">
      <w:pPr>
        <w:autoSpaceDE w:val="0"/>
        <w:autoSpaceDN w:val="0"/>
        <w:spacing w:line="500" w:lineRule="exact"/>
        <w:jc w:val="both"/>
        <w:rPr>
          <w:rFonts w:ascii="標楷體" w:eastAsia="標楷體" w:hAnsi="標楷體" w:cs="標楷體"/>
          <w:b/>
          <w:kern w:val="0"/>
          <w:sz w:val="28"/>
          <w:szCs w:val="28"/>
        </w:rPr>
      </w:pPr>
    </w:p>
    <w:p w:rsidR="00F2716E" w:rsidRPr="003F08E1" w:rsidRDefault="00F2716E" w:rsidP="00F2716E">
      <w:pPr>
        <w:autoSpaceDE w:val="0"/>
        <w:autoSpaceDN w:val="0"/>
        <w:spacing w:line="500" w:lineRule="exact"/>
        <w:jc w:val="both"/>
        <w:rPr>
          <w:rFonts w:ascii="標楷體" w:eastAsia="標楷體" w:hAnsi="標楷體" w:cs="標楷體"/>
          <w:b/>
          <w:kern w:val="0"/>
          <w:sz w:val="28"/>
          <w:szCs w:val="28"/>
        </w:rPr>
      </w:pPr>
      <w:r w:rsidRPr="003F08E1">
        <w:rPr>
          <w:rFonts w:ascii="標楷體" w:eastAsia="標楷體" w:hAnsi="標楷體" w:cs="標楷體"/>
          <w:b/>
          <w:kern w:val="0"/>
          <w:sz w:val="28"/>
          <w:szCs w:val="28"/>
        </w:rPr>
        <w:t>第十二條 人員經費編列及聘用之限制</w:t>
      </w:r>
    </w:p>
    <w:p w:rsidR="00F2716E" w:rsidRPr="003F08E1" w:rsidRDefault="00F2716E" w:rsidP="00F2716E">
      <w:pPr>
        <w:numPr>
          <w:ilvl w:val="0"/>
          <w:numId w:val="176"/>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乙方履約人員對於所應履約之工作有不適任之情形者，甲方得要求更換，乙方不得拒絕。</w:t>
      </w:r>
    </w:p>
    <w:p w:rsidR="00F2716E" w:rsidRPr="003F08E1" w:rsidRDefault="00F2716E" w:rsidP="00F2716E">
      <w:pPr>
        <w:numPr>
          <w:ilvl w:val="0"/>
          <w:numId w:val="176"/>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乙方執行政府機關所有計畫之人員經費編列</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含本計畫及政府機關其他所有補助及委辦計畫</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，當年度各個計畫人員執行計畫之總人月數以執行期間最始日至執行期間最終日之期間為</w:t>
      </w:r>
      <w:r w:rsidRPr="003F08E1">
        <w:rPr>
          <w:rFonts w:ascii="標楷體" w:eastAsia="標楷體" w:hAnsi="標楷體" w:cs="標楷體"/>
          <w:kern w:val="0"/>
          <w:sz w:val="28"/>
          <w:szCs w:val="28"/>
        </w:rPr>
        <w:lastRenderedPageBreak/>
        <w:t xml:space="preserve">上限，並不得超過 </w:t>
      </w:r>
      <w:r w:rsidRPr="003F08E1">
        <w:rPr>
          <w:rFonts w:ascii="Times New Roman" w:eastAsia="Times New Roman" w:hAnsi="標楷體" w:cs="標楷體"/>
          <w:kern w:val="0"/>
          <w:sz w:val="28"/>
          <w:szCs w:val="28"/>
        </w:rPr>
        <w:t xml:space="preserve">12 </w:t>
      </w:r>
      <w:r w:rsidRPr="003F08E1">
        <w:rPr>
          <w:rFonts w:ascii="標楷體" w:eastAsia="標楷體" w:hAnsi="標楷體" w:cs="標楷體"/>
          <w:kern w:val="0"/>
          <w:sz w:val="28"/>
          <w:szCs w:val="28"/>
        </w:rPr>
        <w:t>人月。如有違反之情事，甲方得自本契約價金</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服務費用中扣除超出部分之款項，並得另外請求相當於扣除款項之懲罰性違約金。</w:t>
      </w:r>
    </w:p>
    <w:p w:rsidR="00F2716E" w:rsidRPr="003F08E1" w:rsidRDefault="00F2716E" w:rsidP="00F2716E">
      <w:pPr>
        <w:numPr>
          <w:ilvl w:val="0"/>
          <w:numId w:val="176"/>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乙方如有依「勞工退休金條例」第 </w:t>
      </w:r>
      <w:r w:rsidRPr="003F08E1">
        <w:rPr>
          <w:rFonts w:ascii="Times New Roman" w:eastAsia="Times New Roman" w:hAnsi="標楷體" w:cs="標楷體"/>
          <w:kern w:val="0"/>
          <w:sz w:val="28"/>
          <w:szCs w:val="28"/>
        </w:rPr>
        <w:t xml:space="preserve">14 </w:t>
      </w:r>
      <w:r w:rsidRPr="003F08E1">
        <w:rPr>
          <w:rFonts w:ascii="標楷體" w:eastAsia="標楷體" w:hAnsi="標楷體" w:cs="標楷體"/>
          <w:kern w:val="0"/>
          <w:sz w:val="28"/>
          <w:szCs w:val="28"/>
        </w:rPr>
        <w:t xml:space="preserve">條規定為所屬人員提繳退休金時，乙方人事成本有關退休金部分，其提繳率依中央主管機關所訂之「勞工退休金月提繳工資分級表」以 </w:t>
      </w:r>
      <w:r w:rsidRPr="003F08E1">
        <w:rPr>
          <w:rFonts w:ascii="Times New Roman" w:eastAsia="Times New Roman" w:hAnsi="標楷體" w:cs="標楷體"/>
          <w:kern w:val="0"/>
          <w:sz w:val="28"/>
          <w:szCs w:val="28"/>
        </w:rPr>
        <w:t>6%</w:t>
      </w:r>
      <w:r w:rsidRPr="003F08E1">
        <w:rPr>
          <w:rFonts w:ascii="標楷體" w:eastAsia="標楷體" w:hAnsi="標楷體" w:cs="標楷體"/>
          <w:kern w:val="0"/>
          <w:sz w:val="28"/>
          <w:szCs w:val="28"/>
        </w:rPr>
        <w:t>計算。</w:t>
      </w:r>
    </w:p>
    <w:p w:rsidR="00F2716E" w:rsidRPr="003F08E1" w:rsidRDefault="00F2716E" w:rsidP="00F2716E">
      <w:pPr>
        <w:numPr>
          <w:ilvl w:val="0"/>
          <w:numId w:val="176"/>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人事費劃分為研究員級、副研究員級、助理研究員級及研究助理級等職級，乙方各職級人事費酬勞（含薪給暨其他酬勞）之編列，原則上依經濟部工業局標準，並需依「機關委託專業服務廠商評選及計費辦法」第 </w:t>
      </w:r>
      <w:r w:rsidRPr="003F08E1">
        <w:rPr>
          <w:rFonts w:ascii="Times New Roman" w:eastAsia="Times New Roman" w:hAnsi="標楷體" w:cs="標楷體"/>
          <w:kern w:val="0"/>
          <w:sz w:val="28"/>
          <w:szCs w:val="28"/>
        </w:rPr>
        <w:t xml:space="preserve">13 </w:t>
      </w:r>
      <w:r w:rsidRPr="003F08E1">
        <w:rPr>
          <w:rFonts w:ascii="標楷體" w:eastAsia="標楷體" w:hAnsi="標楷體" w:cs="標楷體"/>
          <w:kern w:val="0"/>
          <w:sz w:val="28"/>
          <w:szCs w:val="28"/>
        </w:rPr>
        <w:t>條規定且總合不得超過本計畫經費之人事費總額。</w:t>
      </w:r>
    </w:p>
    <w:p w:rsidR="00F2716E" w:rsidRPr="003F08E1" w:rsidRDefault="00F2716E" w:rsidP="00F2716E">
      <w:pPr>
        <w:numPr>
          <w:ilvl w:val="0"/>
          <w:numId w:val="176"/>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乙方為政府捐助成立之財團法人者，聘用支領軍公教退休（伍、職） 給與人員轉（再）任為職員時，應依「公務人員退休法」及其他關於退休（職、伍）給與或財團法人薪資處理相關法令規定辦理及支給薪資。如有未符本款規定之情事，甲方得解除或終止本契約。乙方應於簽約時提供「聲明書」，保證乙方職員薪資給與符合前段規定。</w:t>
      </w:r>
    </w:p>
    <w:p w:rsidR="00F2716E" w:rsidRPr="003F08E1" w:rsidRDefault="00F2716E" w:rsidP="00F2716E">
      <w:pPr>
        <w:numPr>
          <w:ilvl w:val="0"/>
          <w:numId w:val="176"/>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乙方不得僱用或委任以下人員參與本計畫相關工作之執行，若有違反者，甲方得以「乙方履約人員不適任」處理或扣除該員薪資，並得處以上限金額 </w:t>
      </w:r>
      <w:r w:rsidRPr="003F08E1">
        <w:rPr>
          <w:rFonts w:ascii="Times New Roman" w:eastAsia="Times New Roman" w:hAnsi="標楷體" w:cs="標楷體"/>
          <w:kern w:val="0"/>
          <w:sz w:val="28"/>
          <w:szCs w:val="28"/>
        </w:rPr>
        <w:t>0.1%</w:t>
      </w:r>
      <w:r w:rsidRPr="003F08E1">
        <w:rPr>
          <w:rFonts w:ascii="標楷體" w:eastAsia="標楷體" w:hAnsi="標楷體" w:cs="標楷體"/>
          <w:kern w:val="0"/>
          <w:sz w:val="28"/>
          <w:szCs w:val="28"/>
        </w:rPr>
        <w:t>之懲罰性違約金：</w:t>
      </w:r>
    </w:p>
    <w:p w:rsidR="00F2716E" w:rsidRPr="003F08E1" w:rsidRDefault="00F2716E" w:rsidP="00F2716E">
      <w:pPr>
        <w:numPr>
          <w:ilvl w:val="0"/>
          <w:numId w:val="144"/>
        </w:numPr>
        <w:tabs>
          <w:tab w:val="left" w:pos="954"/>
        </w:tabs>
        <w:autoSpaceDE w:val="0"/>
        <w:autoSpaceDN w:val="0"/>
        <w:spacing w:line="500" w:lineRule="exact"/>
        <w:ind w:hanging="287"/>
        <w:jc w:val="both"/>
        <w:rPr>
          <w:rFonts w:ascii="標楷體" w:eastAsia="標楷體" w:hAnsi="標楷體" w:cs="標楷體"/>
          <w:kern w:val="0"/>
          <w:sz w:val="28"/>
          <w:szCs w:val="28"/>
        </w:rPr>
      </w:pPr>
      <w:r w:rsidRPr="003F08E1">
        <w:rPr>
          <w:rFonts w:ascii="標楷體" w:eastAsia="標楷體" w:hAnsi="標楷體" w:cs="標楷體"/>
          <w:kern w:val="0"/>
          <w:sz w:val="28"/>
          <w:szCs w:val="22"/>
        </w:rPr>
        <w:t xml:space="preserve">違反政府採購法第 </w:t>
      </w:r>
      <w:r w:rsidRPr="003F08E1">
        <w:rPr>
          <w:rFonts w:ascii="Times New Roman" w:eastAsia="Times New Roman" w:hAnsi="標楷體" w:cs="標楷體"/>
          <w:kern w:val="0"/>
          <w:sz w:val="28"/>
          <w:szCs w:val="22"/>
        </w:rPr>
        <w:t xml:space="preserve">15 </w:t>
      </w:r>
      <w:r w:rsidRPr="003F08E1">
        <w:rPr>
          <w:rFonts w:ascii="標楷體" w:eastAsia="標楷體" w:hAnsi="標楷體" w:cs="標楷體"/>
          <w:kern w:val="0"/>
          <w:sz w:val="28"/>
          <w:szCs w:val="22"/>
        </w:rPr>
        <w:t xml:space="preserve">條第 </w:t>
      </w:r>
      <w:r w:rsidRPr="003F08E1">
        <w:rPr>
          <w:rFonts w:ascii="Times New Roman" w:eastAsia="Times New Roman" w:hAnsi="標楷體" w:cs="標楷體"/>
          <w:kern w:val="0"/>
          <w:sz w:val="28"/>
          <w:szCs w:val="22"/>
        </w:rPr>
        <w:t xml:space="preserve">1 </w:t>
      </w:r>
      <w:r w:rsidRPr="003F08E1">
        <w:rPr>
          <w:rFonts w:ascii="標楷體" w:eastAsia="標楷體" w:hAnsi="標楷體" w:cs="標楷體"/>
          <w:kern w:val="0"/>
          <w:sz w:val="28"/>
          <w:szCs w:val="22"/>
        </w:rPr>
        <w:t xml:space="preserve">項或公務員服務法第 </w:t>
      </w:r>
      <w:r w:rsidR="00A74562" w:rsidRPr="00A74562">
        <w:rPr>
          <w:rFonts w:ascii="Times New Roman" w:eastAsia="Times New Roman" w:hAnsi="標楷體" w:cs="標楷體"/>
          <w:kern w:val="0"/>
          <w:sz w:val="28"/>
          <w:szCs w:val="22"/>
          <w:highlight w:val="yellow"/>
        </w:rPr>
        <w:t>16</w:t>
      </w:r>
      <w:r w:rsidRPr="003F08E1">
        <w:rPr>
          <w:rFonts w:ascii="Times New Roman" w:eastAsia="Times New Roman" w:hAnsi="標楷體" w:cs="標楷體"/>
          <w:kern w:val="0"/>
          <w:sz w:val="28"/>
          <w:szCs w:val="22"/>
        </w:rPr>
        <w:t xml:space="preserve"> </w:t>
      </w:r>
      <w:r w:rsidRPr="003F08E1">
        <w:rPr>
          <w:rFonts w:ascii="標楷體" w:eastAsia="標楷體" w:hAnsi="標楷體" w:cs="標楷體"/>
          <w:kern w:val="0"/>
          <w:sz w:val="28"/>
          <w:szCs w:val="22"/>
        </w:rPr>
        <w:t xml:space="preserve">條之 </w:t>
      </w:r>
      <w:r w:rsidRPr="003F08E1">
        <w:rPr>
          <w:rFonts w:ascii="Times New Roman" w:eastAsia="Times New Roman" w:hAnsi="標楷體" w:cs="標楷體"/>
          <w:kern w:val="0"/>
          <w:sz w:val="28"/>
          <w:szCs w:val="22"/>
        </w:rPr>
        <w:t xml:space="preserve">1 </w:t>
      </w:r>
      <w:r w:rsidRPr="003F08E1">
        <w:rPr>
          <w:rFonts w:ascii="標楷體" w:eastAsia="標楷體" w:hAnsi="標楷體" w:cs="標楷體"/>
          <w:kern w:val="0"/>
          <w:sz w:val="28"/>
          <w:szCs w:val="22"/>
        </w:rPr>
        <w:t>之規定</w:t>
      </w:r>
      <w:r w:rsidRPr="003F08E1">
        <w:rPr>
          <w:rFonts w:ascii="標楷體" w:eastAsia="標楷體" w:hAnsi="標楷體" w:cs="標楷體"/>
          <w:kern w:val="0"/>
          <w:sz w:val="28"/>
          <w:szCs w:val="28"/>
        </w:rPr>
        <w:t>（公務員旋轉門條款）者</w:t>
      </w:r>
    </w:p>
    <w:p w:rsidR="00F2716E" w:rsidRPr="003F08E1" w:rsidRDefault="00F2716E" w:rsidP="00F2716E">
      <w:pPr>
        <w:numPr>
          <w:ilvl w:val="0"/>
          <w:numId w:val="144"/>
        </w:numPr>
        <w:tabs>
          <w:tab w:val="left" w:pos="954"/>
        </w:tabs>
        <w:autoSpaceDE w:val="0"/>
        <w:autoSpaceDN w:val="0"/>
        <w:spacing w:line="500" w:lineRule="exact"/>
        <w:ind w:hanging="287"/>
        <w:jc w:val="both"/>
        <w:rPr>
          <w:rFonts w:ascii="標楷體" w:eastAsia="標楷體" w:hAnsi="標楷體" w:cs="標楷體"/>
          <w:kern w:val="0"/>
          <w:sz w:val="28"/>
          <w:szCs w:val="22"/>
        </w:rPr>
      </w:pPr>
      <w:r w:rsidRPr="003F08E1">
        <w:rPr>
          <w:rFonts w:ascii="標楷體" w:eastAsia="標楷體" w:hAnsi="標楷體" w:cs="標楷體"/>
          <w:kern w:val="0"/>
          <w:sz w:val="28"/>
          <w:szCs w:val="22"/>
        </w:rPr>
        <w:t>曾經擔任本計畫採購評選委員會之委員者。</w:t>
      </w:r>
    </w:p>
    <w:p w:rsidR="00F2716E" w:rsidRDefault="00F2716E" w:rsidP="00F2716E">
      <w:pPr>
        <w:numPr>
          <w:ilvl w:val="0"/>
          <w:numId w:val="176"/>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應依身心障礙者權益保障法、原住民族工作權保障法及採購法規定僱用身心障礙者及原住民。僱用不足者，應依規定分別向所在地之直轄市或縣（市）勞工主管機關設立之身心障礙者就業基金及原住民族中央主管機關設立之原住民族綜合發展基金之就業基金，定期繳納差額補助費及代金；並不得僱用外籍勞工取代僱用不足額部分。甲方應將國內員工總人數</w:t>
      </w:r>
      <w:r w:rsidRPr="003F08E1">
        <w:rPr>
          <w:rFonts w:ascii="標楷體" w:eastAsia="標楷體" w:hAnsi="標楷體" w:cs="標楷體"/>
          <w:kern w:val="0"/>
          <w:sz w:val="28"/>
          <w:szCs w:val="28"/>
        </w:rPr>
        <w:lastRenderedPageBreak/>
        <w:t>逾 100 人之廠商資料公開於政府電子採購網，以供勞工及原住民族主管機關查核差額補助費及代金繳納情形，甲方及/或經濟部工業局不另辦理查核。</w:t>
      </w:r>
    </w:p>
    <w:p w:rsidR="00F2716E" w:rsidRPr="003F08E1" w:rsidRDefault="00F2716E" w:rsidP="00F2716E">
      <w:pPr>
        <w:autoSpaceDE w:val="0"/>
        <w:autoSpaceDN w:val="0"/>
        <w:spacing w:line="500" w:lineRule="exact"/>
        <w:ind w:left="1140" w:right="383"/>
        <w:jc w:val="both"/>
        <w:rPr>
          <w:rFonts w:ascii="標楷體" w:eastAsia="標楷體" w:hAnsi="標楷體" w:cs="標楷體"/>
          <w:kern w:val="0"/>
          <w:sz w:val="28"/>
          <w:szCs w:val="28"/>
        </w:rPr>
      </w:pPr>
    </w:p>
    <w:p w:rsidR="00F2716E" w:rsidRPr="003F08E1" w:rsidRDefault="00F2716E" w:rsidP="00F2716E">
      <w:pPr>
        <w:autoSpaceDE w:val="0"/>
        <w:autoSpaceDN w:val="0"/>
        <w:spacing w:line="500" w:lineRule="exact"/>
        <w:jc w:val="both"/>
        <w:rPr>
          <w:rFonts w:ascii="標楷體" w:eastAsia="標楷體" w:hAnsi="標楷體" w:cs="標楷體"/>
          <w:b/>
          <w:kern w:val="0"/>
          <w:sz w:val="28"/>
          <w:szCs w:val="28"/>
        </w:rPr>
      </w:pPr>
      <w:r w:rsidRPr="003F08E1">
        <w:rPr>
          <w:rFonts w:ascii="標楷體" w:eastAsia="標楷體" w:hAnsi="標楷體" w:cs="標楷體"/>
          <w:b/>
          <w:kern w:val="0"/>
          <w:sz w:val="28"/>
          <w:szCs w:val="28"/>
        </w:rPr>
        <w:t>第十三條 契約之工作報告</w:t>
      </w:r>
    </w:p>
    <w:p w:rsidR="00F2716E" w:rsidRPr="003F08E1" w:rsidRDefault="00F2716E" w:rsidP="00F2716E">
      <w:pPr>
        <w:numPr>
          <w:ilvl w:val="0"/>
          <w:numId w:val="177"/>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本契約進行中，甲方</w:t>
      </w:r>
      <w:r w:rsidRPr="003F08E1">
        <w:rPr>
          <w:rFonts w:ascii="標楷體" w:eastAsia="標楷體" w:hAnsi="標楷體" w:cs="標楷體" w:hint="eastAsia"/>
          <w:kern w:val="0"/>
          <w:sz w:val="28"/>
          <w:szCs w:val="28"/>
        </w:rPr>
        <w:t>及經濟部工業局</w:t>
      </w:r>
      <w:r w:rsidRPr="003F08E1">
        <w:rPr>
          <w:rFonts w:ascii="標楷體" w:eastAsia="標楷體" w:hAnsi="標楷體" w:cs="標楷體"/>
          <w:kern w:val="0"/>
          <w:sz w:val="28"/>
          <w:szCs w:val="28"/>
        </w:rPr>
        <w:t>得隨時派員瞭解本契約之進行狀況，乙方有提供詢答及相關資料之義務；且甲方</w:t>
      </w:r>
      <w:r w:rsidRPr="003F08E1">
        <w:rPr>
          <w:rFonts w:ascii="標楷體" w:eastAsia="標楷體" w:hAnsi="標楷體" w:cs="標楷體" w:hint="eastAsia"/>
          <w:kern w:val="0"/>
          <w:sz w:val="28"/>
          <w:szCs w:val="28"/>
        </w:rPr>
        <w:t>及經濟部工業局</w:t>
      </w:r>
      <w:r w:rsidRPr="003F08E1">
        <w:rPr>
          <w:rFonts w:ascii="標楷體" w:eastAsia="標楷體" w:hAnsi="標楷體" w:cs="標楷體"/>
          <w:kern w:val="0"/>
          <w:sz w:val="28"/>
          <w:szCs w:val="28"/>
        </w:rPr>
        <w:t>得請乙方報告計畫執行情形或作成果發表，乙方不得拒絕，如有缺失，甲方得要求乙方改善。</w:t>
      </w:r>
    </w:p>
    <w:p w:rsidR="00F2716E" w:rsidRPr="003F08E1" w:rsidRDefault="00F2716E" w:rsidP="00F2716E">
      <w:pPr>
        <w:numPr>
          <w:ilvl w:val="0"/>
          <w:numId w:val="177"/>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乙方應於</w:t>
      </w:r>
      <w:r w:rsidRPr="00700CAA">
        <w:rPr>
          <w:rFonts w:ascii="標楷體" w:eastAsia="標楷體" w:hAnsi="標楷體" w:cs="標楷體"/>
          <w:color w:val="FF0000"/>
          <w:kern w:val="0"/>
          <w:sz w:val="28"/>
          <w:szCs w:val="28"/>
        </w:rPr>
        <w:t xml:space="preserve"> </w:t>
      </w:r>
      <w:r w:rsidR="00700CAA" w:rsidRPr="009411E3">
        <w:rPr>
          <w:rFonts w:ascii="Times New Roman" w:eastAsia="Times New Roman" w:hAnsi="標楷體" w:cs="標楷體"/>
          <w:color w:val="FF0000"/>
          <w:kern w:val="0"/>
          <w:sz w:val="28"/>
          <w:szCs w:val="28"/>
          <w:highlight w:val="yellow"/>
        </w:rPr>
        <w:t>11</w:t>
      </w:r>
      <w:r w:rsidR="009411E3" w:rsidRPr="009411E3">
        <w:rPr>
          <w:rFonts w:ascii="Times New Roman" w:eastAsia="Times New Roman" w:hAnsi="標楷體" w:cs="標楷體"/>
          <w:color w:val="FF0000"/>
          <w:kern w:val="0"/>
          <w:sz w:val="28"/>
          <w:szCs w:val="28"/>
          <w:highlight w:val="yellow"/>
        </w:rPr>
        <w:t>2</w:t>
      </w:r>
      <w:r w:rsidRPr="009411E3">
        <w:rPr>
          <w:rFonts w:ascii="Times New Roman" w:eastAsia="Times New Roman" w:hAnsi="標楷體" w:cs="標楷體"/>
          <w:kern w:val="0"/>
          <w:sz w:val="28"/>
          <w:szCs w:val="28"/>
          <w:highlight w:val="yellow"/>
        </w:rPr>
        <w:t xml:space="preserve"> </w:t>
      </w:r>
      <w:r w:rsidRPr="009411E3">
        <w:rPr>
          <w:rFonts w:ascii="標楷體" w:eastAsia="標楷體" w:hAnsi="標楷體" w:cs="標楷體"/>
          <w:kern w:val="0"/>
          <w:sz w:val="28"/>
          <w:szCs w:val="28"/>
          <w:highlight w:val="yellow"/>
        </w:rPr>
        <w:t xml:space="preserve">年 </w:t>
      </w:r>
      <w:r w:rsidRPr="009411E3">
        <w:rPr>
          <w:rFonts w:ascii="Times New Roman" w:eastAsia="Times New Roman" w:hAnsi="標楷體" w:cs="標楷體"/>
          <w:kern w:val="0"/>
          <w:sz w:val="28"/>
          <w:szCs w:val="28"/>
          <w:highlight w:val="yellow"/>
        </w:rPr>
        <w:t xml:space="preserve">5 </w:t>
      </w:r>
      <w:r w:rsidRPr="009411E3">
        <w:rPr>
          <w:rFonts w:ascii="標楷體" w:eastAsia="標楷體" w:hAnsi="標楷體" w:cs="標楷體"/>
          <w:kern w:val="0"/>
          <w:sz w:val="28"/>
          <w:szCs w:val="28"/>
          <w:highlight w:val="yellow"/>
        </w:rPr>
        <w:t>月</w:t>
      </w:r>
      <w:r w:rsidR="00700CAA" w:rsidRPr="009411E3">
        <w:rPr>
          <w:rFonts w:ascii="標楷體" w:eastAsia="標楷體" w:hAnsi="標楷體" w:cs="標楷體" w:hint="eastAsia"/>
          <w:color w:val="FF0000"/>
          <w:kern w:val="0"/>
          <w:sz w:val="28"/>
          <w:szCs w:val="28"/>
          <w:highlight w:val="yellow"/>
        </w:rPr>
        <w:t xml:space="preserve"> </w:t>
      </w:r>
      <w:r w:rsidR="007B3AAE" w:rsidRPr="009411E3">
        <w:rPr>
          <w:rFonts w:ascii="Times New Roman" w:eastAsia="Times New Roman" w:hAnsi="標楷體" w:cs="標楷體"/>
          <w:color w:val="FF0000"/>
          <w:kern w:val="0"/>
          <w:sz w:val="28"/>
          <w:szCs w:val="28"/>
          <w:highlight w:val="yellow"/>
        </w:rPr>
        <w:t>3</w:t>
      </w:r>
      <w:r w:rsidR="00700CAA" w:rsidRPr="009411E3">
        <w:rPr>
          <w:rFonts w:ascii="Times New Roman" w:eastAsia="Times New Roman" w:hAnsi="標楷體" w:cs="標楷體"/>
          <w:color w:val="FF0000"/>
          <w:kern w:val="0"/>
          <w:sz w:val="28"/>
          <w:szCs w:val="28"/>
          <w:highlight w:val="yellow"/>
        </w:rPr>
        <w:t xml:space="preserve"> </w:t>
      </w:r>
      <w:r w:rsidRPr="009411E3">
        <w:rPr>
          <w:rFonts w:ascii="標楷體" w:eastAsia="標楷體" w:hAnsi="標楷體" w:cs="標楷體"/>
          <w:kern w:val="0"/>
          <w:sz w:val="28"/>
          <w:szCs w:val="28"/>
          <w:highlight w:val="yellow"/>
        </w:rPr>
        <w:t xml:space="preserve">日及 </w:t>
      </w:r>
      <w:r w:rsidRPr="009411E3">
        <w:rPr>
          <w:rFonts w:ascii="Times New Roman" w:eastAsia="Times New Roman" w:hAnsi="標楷體" w:cs="標楷體"/>
          <w:kern w:val="0"/>
          <w:sz w:val="28"/>
          <w:szCs w:val="28"/>
          <w:highlight w:val="yellow"/>
        </w:rPr>
        <w:t xml:space="preserve">9 </w:t>
      </w:r>
      <w:r w:rsidRPr="009411E3">
        <w:rPr>
          <w:rFonts w:ascii="標楷體" w:eastAsia="標楷體" w:hAnsi="標楷體" w:cs="標楷體"/>
          <w:kern w:val="0"/>
          <w:sz w:val="28"/>
          <w:szCs w:val="28"/>
          <w:highlight w:val="yellow"/>
        </w:rPr>
        <w:t xml:space="preserve">月 </w:t>
      </w:r>
      <w:r w:rsidR="007B3AAE" w:rsidRPr="009411E3">
        <w:rPr>
          <w:rFonts w:ascii="Times New Roman" w:eastAsia="Times New Roman" w:hAnsi="標楷體" w:cs="標楷體"/>
          <w:color w:val="FF0000"/>
          <w:kern w:val="0"/>
          <w:sz w:val="28"/>
          <w:szCs w:val="28"/>
          <w:highlight w:val="yellow"/>
        </w:rPr>
        <w:t>2</w:t>
      </w:r>
      <w:r w:rsidR="00700CAA" w:rsidRPr="009411E3">
        <w:rPr>
          <w:rFonts w:ascii="Times New Roman" w:eastAsia="Times New Roman" w:hAnsi="標楷體" w:cs="標楷體"/>
          <w:color w:val="FF0000"/>
          <w:kern w:val="0"/>
          <w:sz w:val="28"/>
          <w:szCs w:val="28"/>
          <w:highlight w:val="yellow"/>
        </w:rPr>
        <w:t xml:space="preserve"> </w:t>
      </w:r>
      <w:r w:rsidR="00700CAA" w:rsidRPr="009411E3">
        <w:rPr>
          <w:rFonts w:ascii="標楷體" w:eastAsia="標楷體" w:hAnsi="標楷體" w:cs="標楷體"/>
          <w:kern w:val="0"/>
          <w:sz w:val="28"/>
          <w:szCs w:val="28"/>
          <w:highlight w:val="yellow"/>
        </w:rPr>
        <w:t>日</w:t>
      </w:r>
      <w:r w:rsidRPr="003F08E1">
        <w:rPr>
          <w:rFonts w:ascii="標楷體" w:eastAsia="標楷體" w:hAnsi="標楷體" w:cs="標楷體"/>
          <w:kern w:val="0"/>
          <w:sz w:val="28"/>
          <w:szCs w:val="28"/>
        </w:rPr>
        <w:t xml:space="preserve">中午前將前一季「專案計畫執行進度報告」與經費累計表先以傳真或 </w:t>
      </w:r>
      <w:r w:rsidRPr="003F08E1">
        <w:rPr>
          <w:rFonts w:ascii="Times New Roman" w:eastAsia="Times New Roman" w:hAnsi="標楷體" w:cs="標楷體"/>
          <w:kern w:val="0"/>
          <w:sz w:val="28"/>
          <w:szCs w:val="28"/>
        </w:rPr>
        <w:t xml:space="preserve">e-mail </w:t>
      </w:r>
      <w:r w:rsidRPr="003F08E1">
        <w:rPr>
          <w:rFonts w:ascii="標楷體" w:eastAsia="標楷體" w:hAnsi="標楷體" w:cs="標楷體"/>
          <w:kern w:val="0"/>
          <w:sz w:val="28"/>
          <w:szCs w:val="28"/>
        </w:rPr>
        <w:t xml:space="preserve">方式送交甲方，並於當月 </w:t>
      </w:r>
      <w:r w:rsidRPr="003F08E1">
        <w:rPr>
          <w:rFonts w:ascii="Times New Roman" w:eastAsia="Times New Roman" w:hAnsi="標楷體" w:cs="標楷體"/>
          <w:kern w:val="0"/>
          <w:sz w:val="28"/>
          <w:szCs w:val="28"/>
        </w:rPr>
        <w:t xml:space="preserve">5 </w:t>
      </w:r>
      <w:r w:rsidRPr="003F08E1">
        <w:rPr>
          <w:rFonts w:ascii="標楷體" w:eastAsia="標楷體" w:hAnsi="標楷體" w:cs="標楷體"/>
          <w:kern w:val="0"/>
          <w:sz w:val="28"/>
          <w:szCs w:val="28"/>
        </w:rPr>
        <w:t>日前將書面資料</w:t>
      </w:r>
      <w:r w:rsidRPr="003F08E1">
        <w:rPr>
          <w:rFonts w:ascii="標楷體" w:eastAsia="標楷體" w:hAnsi="標楷體" w:cs="標楷體" w:hint="eastAsia"/>
          <w:kern w:val="0"/>
          <w:sz w:val="28"/>
          <w:szCs w:val="28"/>
        </w:rPr>
        <w:t>(含</w:t>
      </w:r>
      <w:r w:rsidRPr="003F08E1">
        <w:rPr>
          <w:rFonts w:ascii="標楷體" w:eastAsia="標楷體" w:hAnsi="標楷體" w:cs="標楷體"/>
          <w:kern w:val="0"/>
          <w:sz w:val="28"/>
          <w:szCs w:val="28"/>
        </w:rPr>
        <w:t xml:space="preserve">計畫執行進度報告 </w:t>
      </w:r>
      <w:r w:rsidRPr="003F08E1">
        <w:rPr>
          <w:rFonts w:ascii="Times New Roman" w:eastAsia="Times New Roman" w:hAnsi="標楷體" w:cs="標楷體"/>
          <w:kern w:val="0"/>
          <w:sz w:val="28"/>
          <w:szCs w:val="28"/>
        </w:rPr>
        <w:t xml:space="preserve">2 </w:t>
      </w:r>
      <w:r w:rsidRPr="003F08E1">
        <w:rPr>
          <w:rFonts w:ascii="標楷體" w:eastAsia="標楷體" w:hAnsi="標楷體" w:cs="標楷體"/>
          <w:kern w:val="0"/>
          <w:sz w:val="28"/>
          <w:szCs w:val="28"/>
        </w:rPr>
        <w:t xml:space="preserve">份、經費累計表 </w:t>
      </w:r>
      <w:r w:rsidRPr="003F08E1">
        <w:rPr>
          <w:rFonts w:ascii="Times New Roman" w:eastAsia="Times New Roman" w:hAnsi="標楷體" w:cs="標楷體"/>
          <w:kern w:val="0"/>
          <w:sz w:val="28"/>
          <w:szCs w:val="28"/>
        </w:rPr>
        <w:t xml:space="preserve">3 </w:t>
      </w:r>
      <w:r w:rsidRPr="003F08E1">
        <w:rPr>
          <w:rFonts w:ascii="標楷體" w:eastAsia="標楷體" w:hAnsi="標楷體" w:cs="標楷體"/>
          <w:kern w:val="0"/>
          <w:sz w:val="28"/>
          <w:szCs w:val="28"/>
        </w:rPr>
        <w:t>份</w:t>
      </w:r>
      <w:r w:rsidRPr="003F08E1">
        <w:rPr>
          <w:rFonts w:ascii="標楷體" w:eastAsia="標楷體" w:hAnsi="標楷體" w:cs="標楷體" w:hint="eastAsia"/>
          <w:kern w:val="0"/>
          <w:sz w:val="28"/>
          <w:szCs w:val="28"/>
        </w:rPr>
        <w:t>)</w:t>
      </w:r>
      <w:r w:rsidRPr="003F08E1">
        <w:rPr>
          <w:rFonts w:ascii="標楷體" w:eastAsia="標楷體" w:hAnsi="標楷體" w:cs="標楷體"/>
          <w:kern w:val="0"/>
          <w:sz w:val="28"/>
          <w:szCs w:val="28"/>
        </w:rPr>
        <w:t>送達甲方。</w:t>
      </w:r>
    </w:p>
    <w:p w:rsidR="00F2716E" w:rsidRPr="003F08E1" w:rsidRDefault="00F2716E" w:rsidP="00F2716E">
      <w:pPr>
        <w:numPr>
          <w:ilvl w:val="0"/>
          <w:numId w:val="177"/>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乙方應於</w:t>
      </w:r>
      <w:r w:rsidRPr="007B3AAE">
        <w:rPr>
          <w:rFonts w:ascii="標楷體" w:eastAsia="標楷體" w:hAnsi="標楷體" w:cs="標楷體"/>
          <w:color w:val="FF0000"/>
          <w:kern w:val="0"/>
          <w:sz w:val="28"/>
          <w:szCs w:val="28"/>
        </w:rPr>
        <w:t xml:space="preserve"> </w:t>
      </w:r>
      <w:r w:rsidRPr="009411E3">
        <w:rPr>
          <w:rFonts w:ascii="Times New Roman" w:eastAsia="Times New Roman" w:hAnsi="標楷體" w:cs="標楷體"/>
          <w:color w:val="FF0000"/>
          <w:kern w:val="0"/>
          <w:sz w:val="28"/>
          <w:szCs w:val="28"/>
          <w:highlight w:val="yellow"/>
        </w:rPr>
        <w:t>11</w:t>
      </w:r>
      <w:r w:rsidR="009411E3">
        <w:rPr>
          <w:rFonts w:ascii="Times New Roman" w:eastAsia="Times New Roman" w:hAnsi="標楷體" w:cs="標楷體"/>
          <w:color w:val="FF0000"/>
          <w:kern w:val="0"/>
          <w:sz w:val="28"/>
          <w:szCs w:val="28"/>
          <w:highlight w:val="yellow"/>
        </w:rPr>
        <w:t>2</w:t>
      </w:r>
      <w:r w:rsidRPr="009411E3">
        <w:rPr>
          <w:rFonts w:ascii="Times New Roman" w:eastAsia="Times New Roman" w:hAnsi="標楷體" w:cs="標楷體"/>
          <w:color w:val="FF0000"/>
          <w:kern w:val="0"/>
          <w:sz w:val="28"/>
          <w:szCs w:val="28"/>
          <w:highlight w:val="yellow"/>
        </w:rPr>
        <w:t xml:space="preserve"> </w:t>
      </w:r>
      <w:r w:rsidRPr="009411E3">
        <w:rPr>
          <w:rFonts w:ascii="標楷體" w:eastAsia="標楷體" w:hAnsi="標楷體" w:cs="標楷體"/>
          <w:kern w:val="0"/>
          <w:sz w:val="28"/>
          <w:szCs w:val="28"/>
          <w:highlight w:val="yellow"/>
        </w:rPr>
        <w:t xml:space="preserve">年 </w:t>
      </w:r>
      <w:r w:rsidRPr="009411E3">
        <w:rPr>
          <w:rFonts w:ascii="Times New Roman" w:eastAsia="Times New Roman" w:hAnsi="標楷體" w:cs="標楷體"/>
          <w:kern w:val="0"/>
          <w:sz w:val="28"/>
          <w:szCs w:val="28"/>
          <w:highlight w:val="yellow"/>
        </w:rPr>
        <w:t xml:space="preserve">7 </w:t>
      </w:r>
      <w:r w:rsidRPr="009411E3">
        <w:rPr>
          <w:rFonts w:ascii="標楷體" w:eastAsia="標楷體" w:hAnsi="標楷體" w:cs="標楷體"/>
          <w:kern w:val="0"/>
          <w:sz w:val="28"/>
          <w:szCs w:val="28"/>
          <w:highlight w:val="yellow"/>
        </w:rPr>
        <w:t xml:space="preserve">月 </w:t>
      </w:r>
      <w:r w:rsidRPr="009411E3">
        <w:rPr>
          <w:rFonts w:ascii="Times New Roman" w:eastAsia="Times New Roman" w:hAnsi="標楷體" w:cs="標楷體"/>
          <w:kern w:val="0"/>
          <w:sz w:val="28"/>
          <w:szCs w:val="28"/>
          <w:highlight w:val="yellow"/>
        </w:rPr>
        <w:t xml:space="preserve">5 </w:t>
      </w:r>
      <w:r w:rsidRPr="009411E3">
        <w:rPr>
          <w:rFonts w:ascii="標楷體" w:eastAsia="標楷體" w:hAnsi="標楷體" w:cs="標楷體"/>
          <w:kern w:val="0"/>
          <w:sz w:val="28"/>
          <w:szCs w:val="28"/>
          <w:highlight w:val="yellow"/>
        </w:rPr>
        <w:t>日</w:t>
      </w:r>
      <w:r w:rsidRPr="003F08E1">
        <w:rPr>
          <w:rFonts w:ascii="標楷體" w:eastAsia="標楷體" w:hAnsi="標楷體" w:cs="標楷體"/>
          <w:kern w:val="0"/>
          <w:sz w:val="28"/>
          <w:szCs w:val="28"/>
        </w:rPr>
        <w:t>前，依甲方規定之格式，提送期中執行成果報告予甲方，並函知甲方備查。甲方得召集有關人員予以檢討或實地實物考察或書面審查，並得要求乙方舉行簡報，如有缺失，甲方得要求乙方改善。</w:t>
      </w:r>
    </w:p>
    <w:p w:rsidR="00F2716E" w:rsidRPr="003F08E1" w:rsidRDefault="00F2716E" w:rsidP="00F2716E">
      <w:pPr>
        <w:numPr>
          <w:ilvl w:val="0"/>
          <w:numId w:val="177"/>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乙方實際契約工作進度落後本契約工作進度 </w:t>
      </w:r>
      <w:r w:rsidRPr="003F08E1">
        <w:rPr>
          <w:rFonts w:ascii="Times New Roman" w:eastAsia="Times New Roman" w:hAnsi="標楷體" w:cs="標楷體"/>
          <w:kern w:val="0"/>
          <w:sz w:val="28"/>
          <w:szCs w:val="28"/>
        </w:rPr>
        <w:t>10%</w:t>
      </w:r>
      <w:r w:rsidRPr="003F08E1">
        <w:rPr>
          <w:rFonts w:ascii="標楷體" w:eastAsia="標楷體" w:hAnsi="標楷體" w:cs="標楷體"/>
          <w:kern w:val="0"/>
          <w:sz w:val="28"/>
          <w:szCs w:val="28"/>
        </w:rPr>
        <w:t>以上，經甲方書面通知限期改善仍未改善者，每次扣本契約價金</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 xml:space="preserve">服務費用 </w:t>
      </w:r>
      <w:r w:rsidRPr="003F08E1">
        <w:rPr>
          <w:rFonts w:ascii="Times New Roman" w:eastAsia="Times New Roman" w:hAnsi="標楷體" w:cs="標楷體"/>
          <w:kern w:val="0"/>
          <w:sz w:val="28"/>
          <w:szCs w:val="28"/>
        </w:rPr>
        <w:t>5%</w:t>
      </w:r>
      <w:r w:rsidRPr="003F08E1">
        <w:rPr>
          <w:rFonts w:ascii="標楷體" w:eastAsia="標楷體" w:hAnsi="標楷體" w:cs="標楷體"/>
          <w:kern w:val="0"/>
          <w:sz w:val="28"/>
          <w:szCs w:val="28"/>
        </w:rPr>
        <w:t xml:space="preserve">懲罰性違約金，但以新台幣 </w:t>
      </w:r>
      <w:r w:rsidRPr="003F08E1">
        <w:rPr>
          <w:rFonts w:ascii="Times New Roman" w:eastAsia="Times New Roman" w:hAnsi="標楷體" w:cs="標楷體"/>
          <w:kern w:val="0"/>
          <w:sz w:val="28"/>
          <w:szCs w:val="28"/>
        </w:rPr>
        <w:t xml:space="preserve">1 </w:t>
      </w:r>
      <w:r w:rsidRPr="003F08E1">
        <w:rPr>
          <w:rFonts w:ascii="標楷體" w:eastAsia="標楷體" w:hAnsi="標楷體" w:cs="標楷體"/>
          <w:kern w:val="0"/>
          <w:sz w:val="28"/>
          <w:szCs w:val="28"/>
        </w:rPr>
        <w:t>百萬元為上限，並得連續處罰。</w:t>
      </w:r>
    </w:p>
    <w:p w:rsidR="00F2716E" w:rsidRPr="00813148" w:rsidRDefault="00F2716E" w:rsidP="00F2716E">
      <w:pPr>
        <w:numPr>
          <w:ilvl w:val="0"/>
          <w:numId w:val="177"/>
        </w:numPr>
        <w:autoSpaceDE w:val="0"/>
        <w:autoSpaceDN w:val="0"/>
        <w:spacing w:line="500" w:lineRule="exact"/>
        <w:ind w:right="383" w:hanging="856"/>
        <w:jc w:val="both"/>
        <w:rPr>
          <w:rFonts w:ascii="標楷體" w:eastAsia="標楷體" w:hAnsi="標楷體" w:cs="標楷體"/>
          <w:color w:val="000000"/>
          <w:kern w:val="0"/>
          <w:sz w:val="28"/>
          <w:szCs w:val="28"/>
        </w:rPr>
      </w:pPr>
      <w:r w:rsidRPr="003F08E1">
        <w:rPr>
          <w:rFonts w:ascii="標楷體" w:eastAsia="標楷體" w:hAnsi="標楷體" w:cs="標楷體"/>
          <w:kern w:val="0"/>
          <w:sz w:val="28"/>
          <w:szCs w:val="28"/>
        </w:rPr>
        <w:t xml:space="preserve">乙方應於 </w:t>
      </w:r>
      <w:r w:rsidR="009411E3" w:rsidRPr="009411E3">
        <w:rPr>
          <w:rFonts w:ascii="Times New Roman" w:eastAsia="Times New Roman" w:hAnsi="標楷體" w:cs="標楷體"/>
          <w:color w:val="FF0000"/>
          <w:kern w:val="0"/>
          <w:sz w:val="28"/>
          <w:szCs w:val="28"/>
          <w:highlight w:val="yellow"/>
        </w:rPr>
        <w:t>112</w:t>
      </w:r>
      <w:r w:rsidRPr="009411E3">
        <w:rPr>
          <w:rFonts w:ascii="Times New Roman" w:eastAsia="Times New Roman" w:hAnsi="標楷體" w:cs="標楷體"/>
          <w:color w:val="FF0000"/>
          <w:kern w:val="0"/>
          <w:sz w:val="28"/>
          <w:szCs w:val="28"/>
          <w:highlight w:val="yellow"/>
        </w:rPr>
        <w:t xml:space="preserve"> </w:t>
      </w:r>
      <w:r w:rsidRPr="009411E3">
        <w:rPr>
          <w:rFonts w:ascii="標楷體" w:eastAsia="標楷體" w:hAnsi="標楷體" w:cs="標楷體"/>
          <w:kern w:val="0"/>
          <w:sz w:val="28"/>
          <w:szCs w:val="28"/>
          <w:highlight w:val="yellow"/>
        </w:rPr>
        <w:t xml:space="preserve">年 </w:t>
      </w:r>
      <w:r w:rsidR="007B3AAE" w:rsidRPr="009411E3">
        <w:rPr>
          <w:rFonts w:ascii="Times New Roman" w:eastAsia="Times New Roman" w:hAnsi="標楷體" w:cs="標楷體"/>
          <w:color w:val="FF0000"/>
          <w:kern w:val="0"/>
          <w:sz w:val="28"/>
          <w:szCs w:val="28"/>
          <w:highlight w:val="yellow"/>
        </w:rPr>
        <w:t xml:space="preserve">9 </w:t>
      </w:r>
      <w:r w:rsidRPr="009411E3">
        <w:rPr>
          <w:rFonts w:ascii="標楷體" w:eastAsia="標楷體" w:hAnsi="標楷體" w:cs="標楷體"/>
          <w:color w:val="FF0000"/>
          <w:kern w:val="0"/>
          <w:sz w:val="28"/>
          <w:szCs w:val="28"/>
          <w:highlight w:val="yellow"/>
        </w:rPr>
        <w:t xml:space="preserve">月 </w:t>
      </w:r>
      <w:r w:rsidR="007B3AAE" w:rsidRPr="009411E3">
        <w:rPr>
          <w:rFonts w:ascii="Times New Roman" w:eastAsia="Times New Roman" w:hAnsi="標楷體" w:cs="標楷體"/>
          <w:color w:val="FF0000"/>
          <w:kern w:val="0"/>
          <w:sz w:val="28"/>
          <w:szCs w:val="28"/>
          <w:highlight w:val="yellow"/>
        </w:rPr>
        <w:t>30</w:t>
      </w:r>
      <w:r w:rsidRPr="009411E3">
        <w:rPr>
          <w:rFonts w:ascii="Times New Roman" w:eastAsia="Times New Roman" w:hAnsi="標楷體" w:cs="標楷體"/>
          <w:color w:val="FF0000"/>
          <w:kern w:val="0"/>
          <w:sz w:val="28"/>
          <w:szCs w:val="28"/>
          <w:highlight w:val="yellow"/>
        </w:rPr>
        <w:t xml:space="preserve"> </w:t>
      </w:r>
      <w:r w:rsidRPr="009411E3">
        <w:rPr>
          <w:rFonts w:ascii="標楷體" w:eastAsia="標楷體" w:hAnsi="標楷體" w:cs="標楷體"/>
          <w:color w:val="FF0000"/>
          <w:kern w:val="0"/>
          <w:sz w:val="28"/>
          <w:szCs w:val="28"/>
          <w:highlight w:val="yellow"/>
        </w:rPr>
        <w:t>日</w:t>
      </w:r>
      <w:r w:rsidRPr="003F08E1">
        <w:rPr>
          <w:rFonts w:ascii="標楷體" w:eastAsia="標楷體" w:hAnsi="標楷體" w:cs="標楷體"/>
          <w:kern w:val="0"/>
          <w:sz w:val="28"/>
          <w:szCs w:val="28"/>
        </w:rPr>
        <w:t xml:space="preserve">前，依甲方要求時間、格式提送期末執行成果報告予甲方，並函知甲方備查。甲方得召集有關人員予以檢討或實地實物考察或書面審查，並得要求乙方舉行簡報，如有缺失，甲方得通知乙方應於 </w:t>
      </w:r>
      <w:r w:rsidRPr="009411E3">
        <w:rPr>
          <w:rFonts w:ascii="Times New Roman" w:eastAsia="Times New Roman" w:hAnsi="標楷體" w:cs="標楷體"/>
          <w:color w:val="FF0000"/>
          <w:kern w:val="0"/>
          <w:sz w:val="28"/>
          <w:szCs w:val="28"/>
          <w:highlight w:val="yellow"/>
        </w:rPr>
        <w:t>11</w:t>
      </w:r>
      <w:r w:rsidR="009411E3" w:rsidRPr="009411E3">
        <w:rPr>
          <w:rFonts w:ascii="Times New Roman" w:eastAsia="Times New Roman" w:hAnsi="標楷體" w:cs="標楷體"/>
          <w:color w:val="FF0000"/>
          <w:kern w:val="0"/>
          <w:sz w:val="28"/>
          <w:szCs w:val="28"/>
          <w:highlight w:val="yellow"/>
        </w:rPr>
        <w:t>2</w:t>
      </w:r>
      <w:r w:rsidRPr="009411E3">
        <w:rPr>
          <w:rFonts w:ascii="Times New Roman" w:eastAsia="Times New Roman" w:hAnsi="標楷體" w:cs="標楷體"/>
          <w:kern w:val="0"/>
          <w:sz w:val="28"/>
          <w:szCs w:val="28"/>
          <w:highlight w:val="yellow"/>
        </w:rPr>
        <w:t xml:space="preserve"> </w:t>
      </w:r>
      <w:r w:rsidRPr="009411E3">
        <w:rPr>
          <w:rFonts w:ascii="標楷體" w:eastAsia="標楷體" w:hAnsi="標楷體" w:cs="標楷體"/>
          <w:kern w:val="0"/>
          <w:sz w:val="28"/>
          <w:szCs w:val="28"/>
          <w:highlight w:val="yellow"/>
        </w:rPr>
        <w:t>年</w:t>
      </w:r>
      <w:r w:rsidR="007B3AAE" w:rsidRPr="009411E3">
        <w:rPr>
          <w:rFonts w:ascii="標楷體" w:eastAsia="標楷體" w:hAnsi="標楷體" w:cs="標楷體" w:hint="eastAsia"/>
          <w:kern w:val="0"/>
          <w:sz w:val="28"/>
          <w:szCs w:val="28"/>
          <w:highlight w:val="yellow"/>
        </w:rPr>
        <w:t xml:space="preserve"> </w:t>
      </w:r>
      <w:r w:rsidR="007B3AAE" w:rsidRPr="009411E3">
        <w:rPr>
          <w:rFonts w:ascii="Times New Roman" w:eastAsia="Times New Roman" w:hAnsi="標楷體" w:cs="標楷體"/>
          <w:color w:val="FF0000"/>
          <w:kern w:val="0"/>
          <w:sz w:val="28"/>
          <w:szCs w:val="28"/>
          <w:highlight w:val="yellow"/>
        </w:rPr>
        <w:t>10</w:t>
      </w:r>
      <w:r w:rsidRPr="009411E3">
        <w:rPr>
          <w:rFonts w:ascii="標楷體" w:eastAsia="標楷體" w:hAnsi="標楷體" w:cs="標楷體"/>
          <w:color w:val="FF0000"/>
          <w:kern w:val="0"/>
          <w:sz w:val="28"/>
          <w:szCs w:val="28"/>
          <w:highlight w:val="yellow"/>
        </w:rPr>
        <w:t xml:space="preserve">月 </w:t>
      </w:r>
      <w:r w:rsidRPr="009411E3">
        <w:rPr>
          <w:rFonts w:ascii="Times New Roman" w:eastAsia="Times New Roman" w:hAnsi="標楷體" w:cs="標楷體"/>
          <w:color w:val="000000"/>
          <w:kern w:val="0"/>
          <w:sz w:val="28"/>
          <w:szCs w:val="28"/>
          <w:highlight w:val="yellow"/>
        </w:rPr>
        <w:t xml:space="preserve">26 </w:t>
      </w:r>
      <w:r w:rsidRPr="009411E3">
        <w:rPr>
          <w:rFonts w:ascii="標楷體" w:eastAsia="標楷體" w:hAnsi="標楷體" w:cs="標楷體"/>
          <w:color w:val="000000"/>
          <w:kern w:val="0"/>
          <w:sz w:val="28"/>
          <w:szCs w:val="28"/>
          <w:highlight w:val="yellow"/>
        </w:rPr>
        <w:t>日</w:t>
      </w:r>
      <w:r w:rsidRPr="00813148">
        <w:rPr>
          <w:rFonts w:ascii="標楷體" w:eastAsia="標楷體" w:hAnsi="標楷體" w:cs="標楷體"/>
          <w:color w:val="000000"/>
          <w:kern w:val="0"/>
          <w:sz w:val="28"/>
          <w:szCs w:val="28"/>
        </w:rPr>
        <w:t>前完成改善修正，以利執行驗收程序。</w:t>
      </w:r>
    </w:p>
    <w:p w:rsidR="00F2716E" w:rsidRPr="003F08E1" w:rsidRDefault="00F2716E" w:rsidP="00F2716E">
      <w:pPr>
        <w:numPr>
          <w:ilvl w:val="0"/>
          <w:numId w:val="177"/>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乙方應於驗收前，依「經濟部工業局專案計畫作業手冊」</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以下簡稱「作業手冊」</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所定格式提出執行成果報告書及執行人力工時一覽表，提送予甲方。</w:t>
      </w:r>
    </w:p>
    <w:p w:rsidR="00F2716E" w:rsidRPr="003F08E1" w:rsidRDefault="00F2716E" w:rsidP="00F2716E">
      <w:pPr>
        <w:numPr>
          <w:ilvl w:val="0"/>
          <w:numId w:val="177"/>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lastRenderedPageBreak/>
        <w:t>乙方應給付本專案計畫書所定之標的及工作事項。如屬中長期</w:t>
      </w:r>
      <w:r w:rsidRPr="003F08E1">
        <w:rPr>
          <w:rFonts w:ascii="Times New Roman" w:eastAsia="Times New Roman" w:hAnsi="標楷體" w:cs="標楷體"/>
          <w:kern w:val="0"/>
          <w:sz w:val="28"/>
          <w:szCs w:val="28"/>
        </w:rPr>
        <w:t xml:space="preserve">(2 </w:t>
      </w:r>
      <w:r w:rsidRPr="003F08E1">
        <w:rPr>
          <w:rFonts w:ascii="標楷體" w:eastAsia="標楷體" w:hAnsi="標楷體" w:cs="標楷體"/>
          <w:kern w:val="0"/>
          <w:sz w:val="28"/>
          <w:szCs w:val="28"/>
        </w:rPr>
        <w:t>年以上</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計畫終結之年度計畫，乙方除依前項提出年度執行成果報告外，並應於驗收前彙編以前年度執行成果報告書，並提出全程執行成果總報告</w:t>
      </w:r>
      <w:r w:rsidR="007B3AAE" w:rsidRPr="007B3AAE">
        <w:rPr>
          <w:rFonts w:ascii="Times New Roman" w:eastAsia="標楷體" w:hAnsi="Times New Roman" w:cs="Times New Roman"/>
          <w:snapToGrid w:val="0"/>
          <w:color w:val="FF0000"/>
          <w:kern w:val="0"/>
          <w:sz w:val="28"/>
          <w:szCs w:val="28"/>
        </w:rPr>
        <w:t>，函送甲方。</w:t>
      </w:r>
      <w:r w:rsidRPr="003F08E1">
        <w:rPr>
          <w:rFonts w:ascii="標楷體" w:eastAsia="標楷體" w:hAnsi="標楷體" w:cs="標楷體"/>
          <w:kern w:val="0"/>
          <w:sz w:val="28"/>
          <w:szCs w:val="28"/>
        </w:rPr>
        <w:t>計畫書、專案計畫執行成果報告及公開發行之印刷品， 書籍及相關刊物，須依</w:t>
      </w:r>
      <w:r w:rsidRPr="003F08E1">
        <w:rPr>
          <w:rFonts w:ascii="標楷體" w:eastAsia="標楷體" w:hAnsi="標楷體" w:cs="標楷體" w:hint="eastAsia"/>
          <w:kern w:val="0"/>
          <w:sz w:val="28"/>
          <w:szCs w:val="28"/>
        </w:rPr>
        <w:t>「</w:t>
      </w:r>
      <w:r w:rsidRPr="003F08E1">
        <w:rPr>
          <w:rFonts w:ascii="標楷體" w:eastAsia="標楷體" w:hAnsi="標楷體" w:cs="標楷體"/>
          <w:kern w:val="0"/>
          <w:sz w:val="28"/>
          <w:szCs w:val="28"/>
        </w:rPr>
        <w:t>經濟部識別體系設計規範</w:t>
      </w:r>
      <w:r w:rsidRPr="003F08E1">
        <w:rPr>
          <w:rFonts w:ascii="標楷體" w:eastAsia="標楷體" w:hAnsi="標楷體" w:cs="標楷體" w:hint="eastAsia"/>
          <w:kern w:val="0"/>
          <w:sz w:val="28"/>
          <w:szCs w:val="28"/>
        </w:rPr>
        <w:t>』</w:t>
      </w:r>
      <w:r w:rsidRPr="003F08E1">
        <w:rPr>
          <w:rFonts w:ascii="標楷體" w:eastAsia="標楷體" w:hAnsi="標楷體" w:cs="標楷體"/>
          <w:kern w:val="0"/>
          <w:sz w:val="28"/>
          <w:szCs w:val="28"/>
        </w:rPr>
        <w:t>辦理。</w:t>
      </w:r>
    </w:p>
    <w:p w:rsidR="00F2716E" w:rsidRPr="003F08E1" w:rsidRDefault="00F2716E" w:rsidP="00F2716E">
      <w:pPr>
        <w:numPr>
          <w:ilvl w:val="0"/>
          <w:numId w:val="177"/>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本契約執行有資訊系統（包括網站）之開發建置與維護更新且設置於甲方者，乙方應於驗收前，參照「經濟部工業局資訊作業開發建置標準規範」之規範將相關文件依甲方規定之格式，上傳至甲方所指定之計畫管理系統；其中如含有網站設計者，無論是否設置於甲方，其網站首頁均應依「作業手冊」規定製作。</w:t>
      </w:r>
    </w:p>
    <w:p w:rsidR="00F2716E" w:rsidRPr="003F08E1" w:rsidRDefault="00F2716E" w:rsidP="00F2716E">
      <w:pPr>
        <w:numPr>
          <w:ilvl w:val="0"/>
          <w:numId w:val="177"/>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本契約執行期間及結案後 </w:t>
      </w:r>
      <w:r w:rsidRPr="003F08E1">
        <w:rPr>
          <w:rFonts w:ascii="Times New Roman" w:eastAsia="Times New Roman" w:hAnsi="標楷體" w:cs="標楷體"/>
          <w:kern w:val="0"/>
          <w:sz w:val="28"/>
          <w:szCs w:val="28"/>
        </w:rPr>
        <w:t xml:space="preserve">1 </w:t>
      </w:r>
      <w:r w:rsidRPr="003F08E1">
        <w:rPr>
          <w:rFonts w:ascii="標楷體" w:eastAsia="標楷體" w:hAnsi="標楷體" w:cs="標楷體"/>
          <w:kern w:val="0"/>
          <w:sz w:val="28"/>
          <w:szCs w:val="28"/>
        </w:rPr>
        <w:t>年內，基於政府對計畫或預算之管制上之考量，乙方應依甲方要求提出相關資料或簡報，並不得據以要求增加給付。</w:t>
      </w:r>
    </w:p>
    <w:p w:rsidR="00F2716E" w:rsidRPr="003F08E1" w:rsidRDefault="00F2716E" w:rsidP="00F2716E">
      <w:pPr>
        <w:numPr>
          <w:ilvl w:val="0"/>
          <w:numId w:val="177"/>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甲方及</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 xml:space="preserve">或經濟部工業局得於本契約執行中或結束後 </w:t>
      </w:r>
      <w:r w:rsidRPr="003F08E1">
        <w:rPr>
          <w:rFonts w:ascii="Times New Roman" w:eastAsia="Times New Roman" w:hAnsi="標楷體" w:cs="標楷體"/>
          <w:kern w:val="0"/>
          <w:sz w:val="28"/>
          <w:szCs w:val="28"/>
        </w:rPr>
        <w:t xml:space="preserve">1 </w:t>
      </w:r>
      <w:r w:rsidRPr="003F08E1">
        <w:rPr>
          <w:rFonts w:ascii="標楷體" w:eastAsia="標楷體" w:hAnsi="標楷體" w:cs="標楷體"/>
          <w:kern w:val="0"/>
          <w:sz w:val="28"/>
          <w:szCs w:val="28"/>
        </w:rPr>
        <w:t>年內對乙方執行契約績效進行評鑑，乙方必須配合。</w:t>
      </w:r>
    </w:p>
    <w:p w:rsidR="00F2716E" w:rsidRPr="003F08E1" w:rsidRDefault="00F2716E" w:rsidP="00F2716E">
      <w:pPr>
        <w:numPr>
          <w:ilvl w:val="0"/>
          <w:numId w:val="177"/>
        </w:numPr>
        <w:autoSpaceDE w:val="0"/>
        <w:autoSpaceDN w:val="0"/>
        <w:spacing w:line="500" w:lineRule="exact"/>
        <w:ind w:right="383" w:hanging="1140"/>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人員應依本專案計畫出國計畫執行，且出國前仍須專案報甲方核定後方得執行。如因政策改變，甲方得變更乙方出國計畫，並刪減必要經費。本契約執行中如有新增或變更出國計畫之必要者，須於甲方核准後方得執行。</w:t>
      </w:r>
    </w:p>
    <w:p w:rsidR="00F2716E" w:rsidRDefault="00F2716E" w:rsidP="00F2716E">
      <w:pPr>
        <w:numPr>
          <w:ilvl w:val="0"/>
          <w:numId w:val="177"/>
        </w:numPr>
        <w:autoSpaceDE w:val="0"/>
        <w:autoSpaceDN w:val="0"/>
        <w:spacing w:line="500" w:lineRule="exact"/>
        <w:ind w:right="383" w:hanging="1140"/>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乙方人員執行出國計畫，應依甲方要求及相關約定所定之規格繳交出國報告 </w:t>
      </w:r>
      <w:r w:rsidRPr="003F08E1">
        <w:rPr>
          <w:rFonts w:ascii="Times New Roman" w:eastAsia="Times New Roman" w:hAnsi="標楷體" w:cs="標楷體"/>
          <w:kern w:val="0"/>
          <w:sz w:val="28"/>
          <w:szCs w:val="28"/>
        </w:rPr>
        <w:t xml:space="preserve">3 </w:t>
      </w:r>
      <w:r w:rsidRPr="003F08E1">
        <w:rPr>
          <w:rFonts w:ascii="標楷體" w:eastAsia="標楷體" w:hAnsi="標楷體" w:cs="標楷體"/>
          <w:kern w:val="0"/>
          <w:sz w:val="28"/>
          <w:szCs w:val="28"/>
        </w:rPr>
        <w:t>份</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含出國報告摘要表</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 xml:space="preserve">予甲方，繳交期限為返國後 </w:t>
      </w:r>
      <w:r w:rsidRPr="003F08E1">
        <w:rPr>
          <w:rFonts w:ascii="Times New Roman" w:eastAsia="Times New Roman" w:hAnsi="標楷體" w:cs="標楷體"/>
          <w:kern w:val="0"/>
          <w:sz w:val="28"/>
          <w:szCs w:val="28"/>
        </w:rPr>
        <w:t xml:space="preserve">2 </w:t>
      </w:r>
      <w:r w:rsidRPr="003F08E1">
        <w:rPr>
          <w:rFonts w:ascii="標楷體" w:eastAsia="標楷體" w:hAnsi="標楷體" w:cs="標楷體"/>
          <w:kern w:val="0"/>
          <w:sz w:val="28"/>
          <w:szCs w:val="28"/>
        </w:rPr>
        <w:t xml:space="preserve">個月內，如返國日距驗收日不足 </w:t>
      </w:r>
      <w:r w:rsidRPr="003F08E1">
        <w:rPr>
          <w:rFonts w:ascii="Times New Roman" w:eastAsia="Times New Roman" w:hAnsi="標楷體" w:cs="標楷體"/>
          <w:kern w:val="0"/>
          <w:sz w:val="28"/>
          <w:szCs w:val="28"/>
        </w:rPr>
        <w:t xml:space="preserve">2 </w:t>
      </w:r>
      <w:r w:rsidRPr="003F08E1">
        <w:rPr>
          <w:rFonts w:ascii="標楷體" w:eastAsia="標楷體" w:hAnsi="標楷體" w:cs="標楷體"/>
          <w:kern w:val="0"/>
          <w:sz w:val="28"/>
          <w:szCs w:val="28"/>
        </w:rPr>
        <w:t xml:space="preserve">個月者，至遲應於驗收日之前 </w:t>
      </w:r>
      <w:r w:rsidRPr="003F08E1">
        <w:rPr>
          <w:rFonts w:ascii="Times New Roman" w:eastAsia="Times New Roman" w:hAnsi="標楷體" w:cs="標楷體"/>
          <w:kern w:val="0"/>
          <w:sz w:val="28"/>
          <w:szCs w:val="28"/>
        </w:rPr>
        <w:t xml:space="preserve">1 </w:t>
      </w:r>
      <w:r w:rsidRPr="003F08E1">
        <w:rPr>
          <w:rFonts w:ascii="標楷體" w:eastAsia="標楷體" w:hAnsi="標楷體" w:cs="標楷體"/>
          <w:kern w:val="0"/>
          <w:sz w:val="28"/>
          <w:szCs w:val="28"/>
        </w:rPr>
        <w:t>日繳交。</w:t>
      </w:r>
    </w:p>
    <w:p w:rsidR="00F2716E" w:rsidRPr="003F08E1" w:rsidRDefault="00F2716E" w:rsidP="00F2716E">
      <w:pPr>
        <w:autoSpaceDE w:val="0"/>
        <w:autoSpaceDN w:val="0"/>
        <w:spacing w:line="500" w:lineRule="exact"/>
        <w:ind w:left="1140" w:right="383"/>
        <w:jc w:val="both"/>
        <w:rPr>
          <w:rFonts w:ascii="標楷體" w:eastAsia="標楷體" w:hAnsi="標楷體" w:cs="標楷體"/>
          <w:kern w:val="0"/>
          <w:sz w:val="28"/>
          <w:szCs w:val="28"/>
        </w:rPr>
      </w:pPr>
    </w:p>
    <w:p w:rsidR="00F2716E" w:rsidRPr="003F08E1" w:rsidRDefault="00F2716E" w:rsidP="00F2716E">
      <w:pPr>
        <w:numPr>
          <w:ilvl w:val="0"/>
          <w:numId w:val="177"/>
        </w:numPr>
        <w:autoSpaceDE w:val="0"/>
        <w:autoSpaceDN w:val="0"/>
        <w:spacing w:line="500" w:lineRule="exact"/>
        <w:ind w:right="383" w:hanging="1140"/>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乙方依據本契約應繳交或上傳之專案計畫執行進度報告、出國報告、會計報表、委外廠商個資安全管理措施說明表及委外廠商個資安全管理措施自評表等，逾期未送交甲方指定之場</w:t>
      </w:r>
      <w:r w:rsidRPr="003F08E1">
        <w:rPr>
          <w:rFonts w:ascii="標楷體" w:eastAsia="標楷體" w:hAnsi="標楷體" w:cs="標楷體"/>
          <w:kern w:val="0"/>
          <w:sz w:val="28"/>
          <w:szCs w:val="28"/>
        </w:rPr>
        <w:lastRenderedPageBreak/>
        <w:t>所者，每樣每日處以本契約價金</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 xml:space="preserve">服務費用 </w:t>
      </w:r>
      <w:r w:rsidRPr="003F08E1">
        <w:rPr>
          <w:rFonts w:ascii="Times New Roman" w:eastAsia="Times New Roman" w:hAnsi="標楷體" w:cs="標楷體"/>
          <w:kern w:val="0"/>
          <w:sz w:val="28"/>
          <w:szCs w:val="28"/>
        </w:rPr>
        <w:t>0.05%</w:t>
      </w:r>
      <w:r w:rsidRPr="003F08E1">
        <w:rPr>
          <w:rFonts w:ascii="標楷體" w:eastAsia="標楷體" w:hAnsi="標楷體" w:cs="標楷體"/>
          <w:kern w:val="0"/>
          <w:sz w:val="28"/>
          <w:szCs w:val="28"/>
        </w:rPr>
        <w:t xml:space="preserve">之懲罰性違約金；逾期超過 </w:t>
      </w:r>
      <w:r w:rsidRPr="003F08E1">
        <w:rPr>
          <w:rFonts w:ascii="Times New Roman" w:eastAsia="Times New Roman" w:hAnsi="標楷體" w:cs="標楷體"/>
          <w:kern w:val="0"/>
          <w:sz w:val="28"/>
          <w:szCs w:val="28"/>
        </w:rPr>
        <w:t xml:space="preserve">5 </w:t>
      </w:r>
      <w:r w:rsidRPr="003F08E1">
        <w:rPr>
          <w:rFonts w:ascii="標楷體" w:eastAsia="標楷體" w:hAnsi="標楷體" w:cs="標楷體"/>
          <w:kern w:val="0"/>
          <w:sz w:val="28"/>
          <w:szCs w:val="28"/>
        </w:rPr>
        <w:t xml:space="preserve">日以上者， 每逾 </w:t>
      </w:r>
      <w:r w:rsidRPr="003F08E1">
        <w:rPr>
          <w:rFonts w:ascii="Times New Roman" w:eastAsia="Times New Roman" w:hAnsi="標楷體" w:cs="標楷體"/>
          <w:kern w:val="0"/>
          <w:sz w:val="28"/>
          <w:szCs w:val="28"/>
        </w:rPr>
        <w:t xml:space="preserve">1 </w:t>
      </w:r>
      <w:r w:rsidRPr="003F08E1">
        <w:rPr>
          <w:rFonts w:ascii="標楷體" w:eastAsia="標楷體" w:hAnsi="標楷體" w:cs="標楷體"/>
          <w:kern w:val="0"/>
          <w:sz w:val="28"/>
          <w:szCs w:val="28"/>
        </w:rPr>
        <w:t>日每樣處以本契約價金</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 xml:space="preserve">服務費用 </w:t>
      </w:r>
      <w:r w:rsidRPr="003F08E1">
        <w:rPr>
          <w:rFonts w:ascii="Times New Roman" w:eastAsia="Times New Roman" w:hAnsi="標楷體" w:cs="標楷體"/>
          <w:kern w:val="0"/>
          <w:sz w:val="28"/>
          <w:szCs w:val="28"/>
        </w:rPr>
        <w:t>0.01%</w:t>
      </w:r>
      <w:r w:rsidRPr="003F08E1">
        <w:rPr>
          <w:rFonts w:ascii="標楷體" w:eastAsia="標楷體" w:hAnsi="標楷體" w:cs="標楷體"/>
          <w:kern w:val="0"/>
          <w:sz w:val="28"/>
          <w:szCs w:val="28"/>
        </w:rPr>
        <w:t>之懲罰性違約金。</w:t>
      </w:r>
    </w:p>
    <w:p w:rsidR="00F2716E" w:rsidRPr="003F08E1" w:rsidRDefault="00F2716E" w:rsidP="00F2716E">
      <w:pPr>
        <w:numPr>
          <w:ilvl w:val="0"/>
          <w:numId w:val="177"/>
        </w:numPr>
        <w:autoSpaceDE w:val="0"/>
        <w:autoSpaceDN w:val="0"/>
        <w:spacing w:line="500" w:lineRule="exact"/>
        <w:ind w:right="383" w:hanging="1140"/>
        <w:jc w:val="both"/>
        <w:rPr>
          <w:rFonts w:ascii="標楷體" w:eastAsia="標楷體" w:hAnsi="標楷體" w:cs="標楷體"/>
          <w:kern w:val="0"/>
          <w:sz w:val="28"/>
          <w:szCs w:val="28"/>
        </w:rPr>
      </w:pPr>
      <w:r w:rsidRPr="003F08E1">
        <w:rPr>
          <w:rFonts w:ascii="標楷體" w:eastAsia="標楷體" w:hAnsi="標楷體" w:cs="標楷體"/>
          <w:kern w:val="0"/>
          <w:sz w:val="28"/>
          <w:szCs w:val="28"/>
        </w:rPr>
        <w:t>前項懲罰性違約金累計至全部送交甲方指定之場所為止</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如以郵局掛號郵寄者，以郵戳為憑</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 xml:space="preserve">，但每樣懲罰性違約金以新臺幣 </w:t>
      </w:r>
      <w:r w:rsidRPr="003F08E1">
        <w:rPr>
          <w:rFonts w:ascii="Times New Roman" w:eastAsia="Times New Roman" w:hAnsi="標楷體" w:cs="標楷體"/>
          <w:kern w:val="0"/>
          <w:sz w:val="28"/>
          <w:szCs w:val="28"/>
        </w:rPr>
        <w:t xml:space="preserve">5 </w:t>
      </w:r>
      <w:r w:rsidRPr="003F08E1">
        <w:rPr>
          <w:rFonts w:ascii="標楷體" w:eastAsia="標楷體" w:hAnsi="標楷體" w:cs="標楷體"/>
          <w:kern w:val="0"/>
          <w:sz w:val="28"/>
          <w:szCs w:val="28"/>
        </w:rPr>
        <w:t>萬元為上限。</w:t>
      </w:r>
    </w:p>
    <w:p w:rsidR="00F2716E" w:rsidRPr="003F08E1" w:rsidRDefault="00F2716E" w:rsidP="00F2716E">
      <w:pPr>
        <w:autoSpaceDE w:val="0"/>
        <w:autoSpaceDN w:val="0"/>
        <w:spacing w:line="500" w:lineRule="exact"/>
        <w:jc w:val="both"/>
        <w:rPr>
          <w:rFonts w:ascii="標楷體" w:eastAsia="標楷體" w:hAnsi="標楷體" w:cs="標楷體"/>
          <w:kern w:val="0"/>
          <w:sz w:val="32"/>
          <w:szCs w:val="28"/>
        </w:rPr>
      </w:pPr>
    </w:p>
    <w:p w:rsidR="00F2716E" w:rsidRPr="003F08E1" w:rsidRDefault="00F2716E" w:rsidP="00F2716E">
      <w:pPr>
        <w:autoSpaceDE w:val="0"/>
        <w:autoSpaceDN w:val="0"/>
        <w:spacing w:line="500" w:lineRule="exact"/>
        <w:jc w:val="both"/>
        <w:rPr>
          <w:rFonts w:ascii="標楷體" w:eastAsia="標楷體" w:hAnsi="標楷體" w:cs="標楷體"/>
          <w:kern w:val="0"/>
          <w:sz w:val="22"/>
          <w:szCs w:val="22"/>
        </w:rPr>
      </w:pPr>
      <w:r w:rsidRPr="003F08E1">
        <w:rPr>
          <w:rFonts w:ascii="標楷體" w:eastAsia="標楷體" w:hAnsi="標楷體" w:cs="標楷體"/>
          <w:b/>
          <w:kern w:val="0"/>
          <w:sz w:val="28"/>
          <w:szCs w:val="28"/>
        </w:rPr>
        <w:t>第十四條</w:t>
      </w:r>
      <w:r w:rsidRPr="003F08E1">
        <w:rPr>
          <w:rFonts w:ascii="標楷體" w:eastAsia="標楷體" w:hAnsi="標楷體" w:cs="標楷體"/>
          <w:b/>
          <w:kern w:val="0"/>
          <w:sz w:val="28"/>
          <w:szCs w:val="28"/>
        </w:rPr>
        <w:tab/>
        <w:t>契約研發成果之歸屬</w:t>
      </w:r>
    </w:p>
    <w:p w:rsidR="00F2716E" w:rsidRPr="003F08E1" w:rsidRDefault="00F2716E" w:rsidP="00F2716E">
      <w:pPr>
        <w:numPr>
          <w:ilvl w:val="0"/>
          <w:numId w:val="178"/>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以本契約總價金</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服務費用所獲得除著作權外之智慧財產權與研究成果（以下簡稱研發成果）歸乙方所有。</w:t>
      </w:r>
    </w:p>
    <w:p w:rsidR="00F2716E" w:rsidRPr="003F08E1" w:rsidRDefault="00F2716E" w:rsidP="00F2716E">
      <w:pPr>
        <w:numPr>
          <w:ilvl w:val="0"/>
          <w:numId w:val="178"/>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乙方保證經濟部工業局及甲方就本契約獲得之研發成果，應享有永久、無償、全球、非專屬及不可讓與之實施權利。</w:t>
      </w:r>
    </w:p>
    <w:p w:rsidR="00F2716E" w:rsidRDefault="00F2716E" w:rsidP="00F2716E">
      <w:pPr>
        <w:autoSpaceDE w:val="0"/>
        <w:autoSpaceDN w:val="0"/>
        <w:spacing w:line="500" w:lineRule="exact"/>
        <w:jc w:val="both"/>
        <w:rPr>
          <w:rFonts w:ascii="標楷體" w:eastAsia="標楷體" w:hAnsi="標楷體" w:cs="標楷體"/>
          <w:b/>
          <w:kern w:val="0"/>
          <w:sz w:val="28"/>
          <w:szCs w:val="28"/>
        </w:rPr>
      </w:pPr>
    </w:p>
    <w:p w:rsidR="00F2716E" w:rsidRPr="003F08E1" w:rsidRDefault="00F2716E" w:rsidP="00F2716E">
      <w:pPr>
        <w:autoSpaceDE w:val="0"/>
        <w:autoSpaceDN w:val="0"/>
        <w:spacing w:line="500" w:lineRule="exact"/>
        <w:jc w:val="both"/>
        <w:rPr>
          <w:rFonts w:ascii="標楷體" w:eastAsia="標楷體" w:hAnsi="標楷體" w:cs="標楷體"/>
          <w:b/>
          <w:kern w:val="0"/>
          <w:sz w:val="28"/>
          <w:szCs w:val="28"/>
        </w:rPr>
      </w:pPr>
      <w:r w:rsidRPr="003F08E1">
        <w:rPr>
          <w:rFonts w:ascii="標楷體" w:eastAsia="標楷體" w:hAnsi="標楷體" w:cs="標楷體"/>
          <w:b/>
          <w:kern w:val="0"/>
          <w:sz w:val="28"/>
          <w:szCs w:val="28"/>
        </w:rPr>
        <w:t>第十五條 契約研發成果之管理及運用</w:t>
      </w:r>
    </w:p>
    <w:p w:rsidR="00F2716E" w:rsidRPr="003F08E1" w:rsidRDefault="00F2716E" w:rsidP="00F2716E">
      <w:pPr>
        <w:numPr>
          <w:ilvl w:val="0"/>
          <w:numId w:val="179"/>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乙方就其取得本契約之研發成果，應負管理運用之責，包括申請、確保及維護國內外權利、授權、讓與、收益、委任、信託、訴訟或其他一切與管理或運用有關之行為。</w:t>
      </w:r>
    </w:p>
    <w:p w:rsidR="00F2716E" w:rsidRPr="003F08E1" w:rsidRDefault="00F2716E" w:rsidP="00F2716E">
      <w:pPr>
        <w:numPr>
          <w:ilvl w:val="0"/>
          <w:numId w:val="179"/>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乙方得以授權、讓與、信託及其他適當之方式運用研發成果。除經甲方及經濟部工業局事前書面同意外，應依下列各款辦理：</w:t>
      </w:r>
    </w:p>
    <w:p w:rsidR="00F2716E" w:rsidRPr="003F08E1" w:rsidRDefault="00F2716E" w:rsidP="00F2716E">
      <w:pPr>
        <w:numPr>
          <w:ilvl w:val="0"/>
          <w:numId w:val="143"/>
        </w:numPr>
        <w:tabs>
          <w:tab w:val="left" w:pos="952"/>
        </w:tabs>
        <w:autoSpaceDE w:val="0"/>
        <w:autoSpaceDN w:val="0"/>
        <w:spacing w:line="500" w:lineRule="exact"/>
        <w:jc w:val="both"/>
        <w:rPr>
          <w:rFonts w:ascii="標楷體" w:eastAsia="標楷體" w:hAnsi="標楷體" w:cs="標楷體"/>
          <w:kern w:val="0"/>
          <w:sz w:val="28"/>
          <w:szCs w:val="22"/>
        </w:rPr>
      </w:pPr>
      <w:r w:rsidRPr="003F08E1">
        <w:rPr>
          <w:rFonts w:ascii="標楷體" w:eastAsia="標楷體" w:hAnsi="標楷體" w:cs="標楷體"/>
          <w:kern w:val="0"/>
          <w:sz w:val="28"/>
          <w:szCs w:val="22"/>
        </w:rPr>
        <w:t>以公開及有償方式為之。</w:t>
      </w:r>
    </w:p>
    <w:p w:rsidR="00F2716E" w:rsidRPr="003F08E1" w:rsidRDefault="00F2716E" w:rsidP="00F2716E">
      <w:pPr>
        <w:numPr>
          <w:ilvl w:val="0"/>
          <w:numId w:val="143"/>
        </w:numPr>
        <w:tabs>
          <w:tab w:val="left" w:pos="952"/>
        </w:tabs>
        <w:autoSpaceDE w:val="0"/>
        <w:autoSpaceDN w:val="0"/>
        <w:spacing w:line="500" w:lineRule="exact"/>
        <w:jc w:val="both"/>
        <w:rPr>
          <w:rFonts w:ascii="標楷體" w:eastAsia="標楷體" w:hAnsi="標楷體" w:cs="標楷體"/>
          <w:kern w:val="0"/>
          <w:sz w:val="28"/>
          <w:szCs w:val="22"/>
        </w:rPr>
      </w:pPr>
      <w:r w:rsidRPr="003F08E1">
        <w:rPr>
          <w:rFonts w:ascii="標楷體" w:eastAsia="標楷體" w:hAnsi="標楷體" w:cs="標楷體"/>
          <w:kern w:val="0"/>
          <w:sz w:val="28"/>
          <w:szCs w:val="22"/>
        </w:rPr>
        <w:t>以供我國研究機構或企業在我國管轄區域內製造或使用為優先。</w:t>
      </w:r>
    </w:p>
    <w:p w:rsidR="00F2716E" w:rsidRPr="003F08E1" w:rsidRDefault="00F2716E" w:rsidP="00F2716E">
      <w:pPr>
        <w:numPr>
          <w:ilvl w:val="0"/>
          <w:numId w:val="179"/>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乙方經甲方及</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或經濟部工業局事前書面同意後，得將研發成果無償授權、有償讓與、無償讓與或信託其他研究機構或企業。</w:t>
      </w:r>
    </w:p>
    <w:p w:rsidR="00F2716E" w:rsidRPr="003F08E1" w:rsidRDefault="00F2716E" w:rsidP="00F2716E">
      <w:pPr>
        <w:numPr>
          <w:ilvl w:val="0"/>
          <w:numId w:val="179"/>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乙方運用研發成果，若涉及我國有關技術輸出入、境外製造、使用或其他法令規定時，應符合相關規定，並檢具相關文件報甲方及經濟部工業局同意。</w:t>
      </w:r>
    </w:p>
    <w:p w:rsidR="00F2716E" w:rsidRPr="003F08E1" w:rsidRDefault="00F2716E" w:rsidP="00F2716E">
      <w:pPr>
        <w:numPr>
          <w:ilvl w:val="0"/>
          <w:numId w:val="179"/>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乙方為無償讓與時，應與受讓人約定受讓人應依本條之規定及「經濟部科學技術研究發展成果歸屬及運用辦法」運用研發</w:t>
      </w:r>
      <w:r w:rsidRPr="003F08E1">
        <w:rPr>
          <w:rFonts w:ascii="標楷體" w:eastAsia="標楷體" w:hAnsi="標楷體" w:cs="標楷體"/>
          <w:kern w:val="0"/>
          <w:sz w:val="28"/>
          <w:szCs w:val="28"/>
        </w:rPr>
        <w:lastRenderedPageBreak/>
        <w:t xml:space="preserve">成果，且運用所獲得之總收入應依第 </w:t>
      </w:r>
      <w:r w:rsidRPr="003F08E1">
        <w:rPr>
          <w:rFonts w:ascii="Times New Roman" w:eastAsia="Times New Roman" w:hAnsi="標楷體" w:cs="標楷體"/>
          <w:kern w:val="0"/>
          <w:sz w:val="28"/>
          <w:szCs w:val="28"/>
        </w:rPr>
        <w:t xml:space="preserve">16 </w:t>
      </w:r>
      <w:r w:rsidRPr="003F08E1">
        <w:rPr>
          <w:rFonts w:ascii="標楷體" w:eastAsia="標楷體" w:hAnsi="標楷體" w:cs="標楷體"/>
          <w:kern w:val="0"/>
          <w:sz w:val="28"/>
          <w:szCs w:val="28"/>
        </w:rPr>
        <w:t>條之約定繳交予甲方轉繳經濟部工業局。</w:t>
      </w:r>
    </w:p>
    <w:p w:rsidR="00F2716E" w:rsidRPr="003F08E1" w:rsidRDefault="00F2716E" w:rsidP="00F2716E">
      <w:pPr>
        <w:numPr>
          <w:ilvl w:val="0"/>
          <w:numId w:val="179"/>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乙方不得自行將研發成果商品化。但經乙方公告 </w:t>
      </w:r>
      <w:r w:rsidRPr="003F08E1">
        <w:rPr>
          <w:rFonts w:ascii="Times New Roman" w:eastAsia="Times New Roman" w:hAnsi="標楷體" w:cs="標楷體"/>
          <w:kern w:val="0"/>
          <w:sz w:val="28"/>
          <w:szCs w:val="28"/>
        </w:rPr>
        <w:t xml:space="preserve">3 </w:t>
      </w:r>
      <w:r w:rsidRPr="003F08E1">
        <w:rPr>
          <w:rFonts w:ascii="標楷體" w:eastAsia="標楷體" w:hAnsi="標楷體" w:cs="標楷體"/>
          <w:kern w:val="0"/>
          <w:sz w:val="28"/>
          <w:szCs w:val="28"/>
        </w:rPr>
        <w:t>月後，國內無企業有意願予以商品化，並經甲方及經濟部工業局事先書面同意者，不在此限。</w:t>
      </w:r>
    </w:p>
    <w:p w:rsidR="00F2716E" w:rsidRPr="003F08E1" w:rsidRDefault="00F2716E" w:rsidP="00F2716E">
      <w:pPr>
        <w:numPr>
          <w:ilvl w:val="0"/>
          <w:numId w:val="179"/>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乙方於運用研發成果前，應依公開程序將研發成果公告。但依其性質或法令另有規定者，不在此限。研發成果之公告，應以刊登網際網路、全國性報紙、函告業界相關公會及辦理研發成果說明會等方式為之。</w:t>
      </w:r>
    </w:p>
    <w:p w:rsidR="00F2716E" w:rsidRPr="003F08E1" w:rsidRDefault="00F2716E" w:rsidP="00F2716E">
      <w:pPr>
        <w:numPr>
          <w:ilvl w:val="0"/>
          <w:numId w:val="179"/>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研發成果公告後達 </w:t>
      </w:r>
      <w:r w:rsidRPr="003F08E1">
        <w:rPr>
          <w:rFonts w:ascii="Times New Roman" w:eastAsia="Times New Roman" w:hAnsi="標楷體" w:cs="標楷體"/>
          <w:kern w:val="0"/>
          <w:sz w:val="28"/>
          <w:szCs w:val="28"/>
        </w:rPr>
        <w:t xml:space="preserve">3 </w:t>
      </w:r>
      <w:r w:rsidRPr="003F08E1">
        <w:rPr>
          <w:rFonts w:ascii="標楷體" w:eastAsia="標楷體" w:hAnsi="標楷體" w:cs="標楷體"/>
          <w:kern w:val="0"/>
          <w:sz w:val="28"/>
          <w:szCs w:val="28"/>
        </w:rPr>
        <w:t>年以上，經乙方認定不具有運用價值者，乙方得發布讓與之公告；</w:t>
      </w:r>
      <w:r w:rsidRPr="003F08E1">
        <w:rPr>
          <w:rFonts w:ascii="Times New Roman" w:eastAsia="Times New Roman" w:hAnsi="標楷體" w:cs="標楷體"/>
          <w:kern w:val="0"/>
          <w:sz w:val="28"/>
          <w:szCs w:val="28"/>
        </w:rPr>
        <w:t xml:space="preserve">3 </w:t>
      </w:r>
      <w:r w:rsidRPr="003F08E1">
        <w:rPr>
          <w:rFonts w:ascii="標楷體" w:eastAsia="標楷體" w:hAnsi="標楷體" w:cs="標楷體"/>
          <w:kern w:val="0"/>
          <w:sz w:val="28"/>
          <w:szCs w:val="28"/>
        </w:rPr>
        <w:t>個月內無人請求受讓時，經甲方及經濟部工業局事前書面同意後，得終止繳納與智慧財產權相關之維護費用。</w:t>
      </w:r>
    </w:p>
    <w:p w:rsidR="00F2716E" w:rsidRPr="003F08E1" w:rsidRDefault="00F2716E" w:rsidP="00F2716E">
      <w:pPr>
        <w:numPr>
          <w:ilvl w:val="0"/>
          <w:numId w:val="179"/>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如有下列各款情形之一者，甲方及經濟部工業局得自行或依申請，要求乙方將研發成果授權他人實施，或於必要時將研發成果收歸國有：</w:t>
      </w:r>
    </w:p>
    <w:p w:rsidR="00F2716E" w:rsidRPr="003F08E1" w:rsidRDefault="00F2716E" w:rsidP="00F2716E">
      <w:pPr>
        <w:numPr>
          <w:ilvl w:val="0"/>
          <w:numId w:val="142"/>
        </w:numPr>
        <w:tabs>
          <w:tab w:val="left" w:pos="952"/>
        </w:tabs>
        <w:autoSpaceDE w:val="0"/>
        <w:autoSpaceDN w:val="0"/>
        <w:spacing w:line="500" w:lineRule="exact"/>
        <w:ind w:right="308"/>
        <w:jc w:val="both"/>
        <w:rPr>
          <w:rFonts w:ascii="標楷體" w:eastAsia="標楷體" w:hAnsi="標楷體" w:cs="標楷體"/>
          <w:kern w:val="0"/>
          <w:sz w:val="28"/>
          <w:szCs w:val="22"/>
        </w:rPr>
      </w:pPr>
      <w:r w:rsidRPr="003F08E1">
        <w:rPr>
          <w:rFonts w:ascii="標楷體" w:eastAsia="標楷體" w:hAnsi="標楷體" w:cs="標楷體"/>
          <w:kern w:val="0"/>
          <w:sz w:val="28"/>
          <w:szCs w:val="22"/>
        </w:rPr>
        <w:t>研發成果之所有權人或智慧財產權人或其受讓人或專屬被授權人， 於合理期間無正當理由未有效運用研發成果，且申請人曾於該期間內以合理之商業條件，請求授權仍不能達成協議。</w:t>
      </w:r>
    </w:p>
    <w:p w:rsidR="00F2716E" w:rsidRPr="003F08E1" w:rsidRDefault="00F2716E" w:rsidP="00F2716E">
      <w:pPr>
        <w:numPr>
          <w:ilvl w:val="0"/>
          <w:numId w:val="142"/>
        </w:numPr>
        <w:tabs>
          <w:tab w:val="left" w:pos="952"/>
        </w:tabs>
        <w:autoSpaceDE w:val="0"/>
        <w:autoSpaceDN w:val="0"/>
        <w:spacing w:line="500" w:lineRule="exact"/>
        <w:ind w:right="308"/>
        <w:jc w:val="both"/>
        <w:rPr>
          <w:rFonts w:ascii="標楷體" w:eastAsia="標楷體" w:hAnsi="標楷體" w:cs="標楷體"/>
          <w:kern w:val="0"/>
          <w:sz w:val="28"/>
          <w:szCs w:val="22"/>
        </w:rPr>
      </w:pPr>
      <w:r w:rsidRPr="003F08E1">
        <w:rPr>
          <w:rFonts w:ascii="標楷體" w:eastAsia="標楷體" w:hAnsi="標楷體" w:cs="標楷體"/>
          <w:kern w:val="0"/>
          <w:sz w:val="28"/>
          <w:szCs w:val="22"/>
        </w:rPr>
        <w:t>研發成果之所有權人或智慧財產權人或其受讓人或專屬被授權人， 以妨礙環境保護、公共安全或公共衛生之方式實施研發成果。</w:t>
      </w:r>
    </w:p>
    <w:p w:rsidR="00F2716E" w:rsidRPr="003F08E1" w:rsidRDefault="00F2716E" w:rsidP="00F2716E">
      <w:pPr>
        <w:numPr>
          <w:ilvl w:val="0"/>
          <w:numId w:val="142"/>
        </w:numPr>
        <w:tabs>
          <w:tab w:val="left" w:pos="952"/>
        </w:tabs>
        <w:autoSpaceDE w:val="0"/>
        <w:autoSpaceDN w:val="0"/>
        <w:spacing w:line="500" w:lineRule="exact"/>
        <w:ind w:hanging="285"/>
        <w:jc w:val="both"/>
        <w:rPr>
          <w:rFonts w:ascii="標楷體" w:eastAsia="標楷體" w:hAnsi="標楷體" w:cs="標楷體"/>
          <w:kern w:val="0"/>
          <w:sz w:val="28"/>
          <w:szCs w:val="22"/>
          <w:lang w:eastAsia="en-US"/>
        </w:rPr>
      </w:pPr>
      <w:r w:rsidRPr="003F08E1">
        <w:rPr>
          <w:rFonts w:ascii="標楷體" w:eastAsia="標楷體" w:hAnsi="標楷體" w:cs="標楷體"/>
          <w:kern w:val="0"/>
          <w:sz w:val="28"/>
          <w:szCs w:val="22"/>
          <w:lang w:eastAsia="en-US"/>
        </w:rPr>
        <w:t>為增進國家重大利益。</w:t>
      </w:r>
    </w:p>
    <w:p w:rsidR="00F2716E" w:rsidRPr="003F08E1" w:rsidRDefault="00F2716E" w:rsidP="00F2716E">
      <w:pPr>
        <w:numPr>
          <w:ilvl w:val="0"/>
          <w:numId w:val="179"/>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甲方及經濟部工業局依前項規定行使前項權利前，應將通知書或申請書送達研發成果之所有權人或智慧財產權人或其受讓人或專屬被授權人，限期 </w:t>
      </w:r>
      <w:r w:rsidRPr="003F08E1">
        <w:rPr>
          <w:rFonts w:ascii="Times New Roman" w:eastAsia="Times New Roman" w:hAnsi="標楷體" w:cs="標楷體"/>
          <w:kern w:val="0"/>
          <w:sz w:val="28"/>
          <w:szCs w:val="28"/>
        </w:rPr>
        <w:t xml:space="preserve">3 </w:t>
      </w:r>
      <w:r w:rsidRPr="003F08E1">
        <w:rPr>
          <w:rFonts w:ascii="標楷體" w:eastAsia="標楷體" w:hAnsi="標楷體" w:cs="標楷體"/>
          <w:kern w:val="0"/>
          <w:sz w:val="28"/>
          <w:szCs w:val="28"/>
        </w:rPr>
        <w:t>個月內答辯；逾期不答辯者，甲方及經濟部工業局得逕行處理。</w:t>
      </w:r>
    </w:p>
    <w:p w:rsidR="00F2716E" w:rsidRDefault="00F2716E" w:rsidP="00F2716E">
      <w:pPr>
        <w:numPr>
          <w:ilvl w:val="0"/>
          <w:numId w:val="179"/>
        </w:numPr>
        <w:autoSpaceDE w:val="0"/>
        <w:autoSpaceDN w:val="0"/>
        <w:spacing w:line="500" w:lineRule="exact"/>
        <w:ind w:right="383" w:hanging="1140"/>
        <w:jc w:val="both"/>
        <w:rPr>
          <w:rFonts w:ascii="標楷體" w:eastAsia="標楷體" w:hAnsi="標楷體" w:cs="標楷體"/>
          <w:kern w:val="0"/>
          <w:sz w:val="28"/>
          <w:szCs w:val="28"/>
        </w:rPr>
      </w:pPr>
      <w:r w:rsidRPr="003F08E1">
        <w:rPr>
          <w:rFonts w:ascii="標楷體" w:eastAsia="標楷體" w:hAnsi="標楷體" w:cs="標楷體"/>
          <w:kern w:val="0"/>
          <w:sz w:val="28"/>
          <w:szCs w:val="28"/>
        </w:rPr>
        <w:t>本契約研發成果管理及運用之未盡事宜，悉依「政府科學技術研究發展成果歸屬及運用辦法」及「經濟部科學技術研究發展</w:t>
      </w:r>
      <w:r w:rsidRPr="003F08E1">
        <w:rPr>
          <w:rFonts w:ascii="標楷體" w:eastAsia="標楷體" w:hAnsi="標楷體" w:cs="標楷體"/>
          <w:kern w:val="0"/>
          <w:sz w:val="28"/>
          <w:szCs w:val="28"/>
        </w:rPr>
        <w:lastRenderedPageBreak/>
        <w:t>成果歸屬及運用辦法」之規定辦理。</w:t>
      </w:r>
    </w:p>
    <w:p w:rsidR="00F2716E" w:rsidRDefault="00F2716E" w:rsidP="00F2716E">
      <w:pPr>
        <w:autoSpaceDE w:val="0"/>
        <w:autoSpaceDN w:val="0"/>
        <w:spacing w:line="500" w:lineRule="exact"/>
        <w:ind w:right="383"/>
        <w:jc w:val="both"/>
        <w:rPr>
          <w:rFonts w:ascii="標楷體" w:eastAsia="標楷體" w:hAnsi="標楷體" w:cs="標楷體"/>
          <w:kern w:val="0"/>
          <w:sz w:val="28"/>
          <w:szCs w:val="28"/>
        </w:rPr>
      </w:pPr>
    </w:p>
    <w:p w:rsidR="00F2716E" w:rsidRPr="00F54EF5" w:rsidRDefault="00F2716E" w:rsidP="00F2716E">
      <w:pPr>
        <w:autoSpaceDE w:val="0"/>
        <w:autoSpaceDN w:val="0"/>
        <w:spacing w:line="500" w:lineRule="exact"/>
        <w:ind w:right="383"/>
        <w:jc w:val="both"/>
        <w:rPr>
          <w:rFonts w:ascii="標楷體" w:eastAsia="標楷體" w:hAnsi="標楷體" w:cs="標楷體"/>
          <w:kern w:val="0"/>
          <w:sz w:val="28"/>
          <w:szCs w:val="28"/>
        </w:rPr>
      </w:pPr>
      <w:r w:rsidRPr="00F54EF5">
        <w:rPr>
          <w:rFonts w:ascii="標楷體" w:eastAsia="標楷體" w:hAnsi="標楷體" w:cs="標楷體"/>
          <w:b/>
          <w:kern w:val="0"/>
          <w:sz w:val="28"/>
          <w:szCs w:val="28"/>
        </w:rPr>
        <w:t>第十六條 契約研發成果之收入</w:t>
      </w:r>
    </w:p>
    <w:p w:rsidR="00F2716E" w:rsidRPr="003F08E1" w:rsidRDefault="00F2716E" w:rsidP="00F2716E">
      <w:pPr>
        <w:numPr>
          <w:ilvl w:val="0"/>
          <w:numId w:val="180"/>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乙方為公、私立學校或政府研究機關（構），且乙方自籌款占本契約總價金未達 </w:t>
      </w:r>
      <w:r w:rsidRPr="003F08E1">
        <w:rPr>
          <w:rFonts w:ascii="Times New Roman" w:eastAsia="Times New Roman" w:hAnsi="標楷體" w:cs="標楷體"/>
          <w:kern w:val="0"/>
          <w:sz w:val="28"/>
          <w:szCs w:val="28"/>
        </w:rPr>
        <w:t>50%</w:t>
      </w:r>
      <w:r w:rsidRPr="003F08E1">
        <w:rPr>
          <w:rFonts w:ascii="標楷體" w:eastAsia="標楷體" w:hAnsi="標楷體" w:cs="標楷體"/>
          <w:kern w:val="0"/>
          <w:sz w:val="28"/>
          <w:szCs w:val="28"/>
        </w:rPr>
        <w:t xml:space="preserve">者，應將管理或運用研發成果所獲得之收入 </w:t>
      </w:r>
      <w:r w:rsidRPr="003F08E1">
        <w:rPr>
          <w:rFonts w:ascii="Times New Roman" w:eastAsia="Times New Roman" w:hAnsi="標楷體" w:cs="標楷體"/>
          <w:kern w:val="0"/>
          <w:sz w:val="28"/>
          <w:szCs w:val="28"/>
        </w:rPr>
        <w:t>20%</w:t>
      </w:r>
      <w:r w:rsidRPr="003F08E1">
        <w:rPr>
          <w:rFonts w:ascii="標楷體" w:eastAsia="標楷體" w:hAnsi="標楷體" w:cs="標楷體"/>
          <w:kern w:val="0"/>
          <w:sz w:val="28"/>
          <w:szCs w:val="28"/>
        </w:rPr>
        <w:t>繳交甲方。</w:t>
      </w:r>
    </w:p>
    <w:p w:rsidR="00F2716E" w:rsidRPr="003F08E1" w:rsidRDefault="00F2716E" w:rsidP="00F2716E">
      <w:pPr>
        <w:numPr>
          <w:ilvl w:val="0"/>
          <w:numId w:val="180"/>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乙方為公、私立學校或政府研究機關（構），且乙方自籌款占本契約總價金 </w:t>
      </w:r>
      <w:r w:rsidRPr="003F08E1">
        <w:rPr>
          <w:rFonts w:ascii="Times New Roman" w:eastAsia="Times New Roman" w:hAnsi="標楷體" w:cs="標楷體"/>
          <w:kern w:val="0"/>
          <w:sz w:val="28"/>
          <w:szCs w:val="28"/>
        </w:rPr>
        <w:t>50%</w:t>
      </w:r>
      <w:r w:rsidRPr="003F08E1">
        <w:rPr>
          <w:rFonts w:ascii="標楷體" w:eastAsia="標楷體" w:hAnsi="標楷體" w:cs="標楷體"/>
          <w:kern w:val="0"/>
          <w:sz w:val="28"/>
          <w:szCs w:val="28"/>
        </w:rPr>
        <w:t xml:space="preserve">（含）以上者，應將管理或運用研發成果所獲得之收入 </w:t>
      </w:r>
      <w:r w:rsidRPr="003F08E1">
        <w:rPr>
          <w:rFonts w:ascii="Times New Roman" w:eastAsia="Times New Roman" w:hAnsi="標楷體" w:cs="標楷體"/>
          <w:kern w:val="0"/>
          <w:sz w:val="28"/>
          <w:szCs w:val="28"/>
        </w:rPr>
        <w:t>10%</w:t>
      </w:r>
      <w:r w:rsidRPr="003F08E1">
        <w:rPr>
          <w:rFonts w:ascii="標楷體" w:eastAsia="標楷體" w:hAnsi="標楷體" w:cs="標楷體"/>
          <w:kern w:val="0"/>
          <w:sz w:val="28"/>
          <w:szCs w:val="28"/>
        </w:rPr>
        <w:t>繳交甲方轉繳經濟部工業局。</w:t>
      </w:r>
    </w:p>
    <w:p w:rsidR="00F2716E" w:rsidRPr="003F08E1" w:rsidRDefault="00F2716E" w:rsidP="00F2716E">
      <w:pPr>
        <w:numPr>
          <w:ilvl w:val="0"/>
          <w:numId w:val="180"/>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乙方為研究機構或企業，且乙方自籌款占本契約總價金未達 </w:t>
      </w:r>
      <w:r w:rsidRPr="003F08E1">
        <w:rPr>
          <w:rFonts w:ascii="Times New Roman" w:eastAsia="Times New Roman" w:hAnsi="標楷體" w:cs="標楷體"/>
          <w:kern w:val="0"/>
          <w:sz w:val="28"/>
          <w:szCs w:val="28"/>
        </w:rPr>
        <w:t>50%</w:t>
      </w:r>
      <w:r w:rsidRPr="003F08E1">
        <w:rPr>
          <w:rFonts w:ascii="標楷體" w:eastAsia="標楷體" w:hAnsi="標楷體" w:cs="標楷體"/>
          <w:kern w:val="0"/>
          <w:sz w:val="28"/>
          <w:szCs w:val="28"/>
        </w:rPr>
        <w:t>者， 應將管理或運用研發成果所獲得之收入</w:t>
      </w:r>
      <w:r w:rsidRPr="003F08E1">
        <w:rPr>
          <w:rFonts w:ascii="Times New Roman" w:eastAsia="Times New Roman" w:hAnsi="標楷體" w:cs="標楷體"/>
          <w:kern w:val="0"/>
          <w:sz w:val="28"/>
          <w:szCs w:val="28"/>
        </w:rPr>
        <w:t>50%</w:t>
      </w:r>
      <w:r w:rsidRPr="003F08E1">
        <w:rPr>
          <w:rFonts w:ascii="標楷體" w:eastAsia="標楷體" w:hAnsi="標楷體" w:cs="標楷體"/>
          <w:kern w:val="0"/>
          <w:sz w:val="28"/>
          <w:szCs w:val="28"/>
        </w:rPr>
        <w:t>繳交甲方轉繳經濟部工業局。</w:t>
      </w:r>
    </w:p>
    <w:p w:rsidR="00F2716E" w:rsidRPr="003F08E1" w:rsidRDefault="00F2716E" w:rsidP="00F2716E">
      <w:pPr>
        <w:numPr>
          <w:ilvl w:val="0"/>
          <w:numId w:val="180"/>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乙方為研究機構或企業，且乙方自籌款占本契約總價金 </w:t>
      </w:r>
      <w:r w:rsidRPr="003F08E1">
        <w:rPr>
          <w:rFonts w:ascii="Times New Roman" w:eastAsia="Times New Roman" w:hAnsi="標楷體" w:cs="標楷體"/>
          <w:kern w:val="0"/>
          <w:sz w:val="28"/>
          <w:szCs w:val="28"/>
        </w:rPr>
        <w:t>50%</w:t>
      </w:r>
      <w:r w:rsidRPr="003F08E1">
        <w:rPr>
          <w:rFonts w:ascii="標楷體" w:eastAsia="標楷體" w:hAnsi="標楷體" w:cs="標楷體"/>
          <w:kern w:val="0"/>
          <w:sz w:val="28"/>
          <w:szCs w:val="28"/>
        </w:rPr>
        <w:t>（含）以上者，應將管理或運用研發成果所獲得之收入按甲方轉繳經濟部工業局實際支應比例繳交。</w:t>
      </w:r>
    </w:p>
    <w:p w:rsidR="00F2716E" w:rsidRPr="003F08E1" w:rsidRDefault="00F2716E" w:rsidP="00F2716E">
      <w:pPr>
        <w:numPr>
          <w:ilvl w:val="0"/>
          <w:numId w:val="180"/>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前 </w:t>
      </w:r>
      <w:r w:rsidRPr="003F08E1">
        <w:rPr>
          <w:rFonts w:ascii="Times New Roman" w:eastAsia="Times New Roman" w:hAnsi="標楷體" w:cs="標楷體"/>
          <w:kern w:val="0"/>
          <w:sz w:val="28"/>
          <w:szCs w:val="28"/>
        </w:rPr>
        <w:t xml:space="preserve">4 </w:t>
      </w:r>
      <w:r w:rsidRPr="003F08E1">
        <w:rPr>
          <w:rFonts w:ascii="標楷體" w:eastAsia="標楷體" w:hAnsi="標楷體" w:cs="標楷體"/>
          <w:kern w:val="0"/>
          <w:sz w:val="28"/>
          <w:szCs w:val="28"/>
        </w:rPr>
        <w:t>項所指之收入，係指乙方所取得之授權金、權利金、價金、股權或其他利益。</w:t>
      </w:r>
    </w:p>
    <w:p w:rsidR="00F2716E" w:rsidRPr="003F08E1" w:rsidRDefault="00F2716E" w:rsidP="00F2716E">
      <w:pPr>
        <w:numPr>
          <w:ilvl w:val="0"/>
          <w:numId w:val="180"/>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乙方應於結案時，依甲方所要求之格式，將研發成果清單繳交甲方。研發成果於嗣後取得者，應於取得該研發成果之日後 </w:t>
      </w:r>
      <w:r w:rsidRPr="003F08E1">
        <w:rPr>
          <w:rFonts w:ascii="Times New Roman" w:eastAsia="Times New Roman" w:hAnsi="標楷體" w:cs="標楷體"/>
          <w:kern w:val="0"/>
          <w:sz w:val="28"/>
          <w:szCs w:val="28"/>
        </w:rPr>
        <w:t xml:space="preserve">10 </w:t>
      </w:r>
      <w:r w:rsidRPr="003F08E1">
        <w:rPr>
          <w:rFonts w:ascii="標楷體" w:eastAsia="標楷體" w:hAnsi="標楷體" w:cs="標楷體"/>
          <w:kern w:val="0"/>
          <w:sz w:val="28"/>
          <w:szCs w:val="28"/>
        </w:rPr>
        <w:t>日內以書面通知甲方。</w:t>
      </w:r>
    </w:p>
    <w:p w:rsidR="00F2716E" w:rsidRPr="003F08E1" w:rsidRDefault="00F2716E" w:rsidP="00F2716E">
      <w:pPr>
        <w:numPr>
          <w:ilvl w:val="0"/>
          <w:numId w:val="180"/>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乙方應於會計年度終了後 </w:t>
      </w:r>
      <w:r w:rsidRPr="003F08E1">
        <w:rPr>
          <w:rFonts w:ascii="Times New Roman" w:eastAsia="Times New Roman" w:hAnsi="標楷體" w:cs="標楷體"/>
          <w:kern w:val="0"/>
          <w:sz w:val="28"/>
          <w:szCs w:val="28"/>
        </w:rPr>
        <w:t xml:space="preserve">20 </w:t>
      </w:r>
      <w:r w:rsidRPr="003F08E1">
        <w:rPr>
          <w:rFonts w:ascii="標楷體" w:eastAsia="標楷體" w:hAnsi="標楷體" w:cs="標楷體"/>
          <w:kern w:val="0"/>
          <w:sz w:val="28"/>
          <w:szCs w:val="28"/>
        </w:rPr>
        <w:t>日內，依甲方要求格式向甲方提出該年度研發成果之運用情形，並提供相關佐證資料。必要時，甲方得要求乙方提出說明。</w:t>
      </w:r>
    </w:p>
    <w:p w:rsidR="00F2716E" w:rsidRPr="003F08E1" w:rsidRDefault="00F2716E" w:rsidP="00F2716E">
      <w:pPr>
        <w:numPr>
          <w:ilvl w:val="0"/>
          <w:numId w:val="180"/>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對管理運用研發成果之總收入，乙方應單獨設帳管理，並隨同前項研發成果運用情形之提出，繳交甲方轉繳經濟部工業局。</w:t>
      </w:r>
    </w:p>
    <w:p w:rsidR="00F2716E" w:rsidRPr="003F08E1" w:rsidRDefault="00F2716E" w:rsidP="00F2716E">
      <w:pPr>
        <w:numPr>
          <w:ilvl w:val="0"/>
          <w:numId w:val="180"/>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乙方將研發成果商品化所獲得之總收入，準用本條之規定。</w:t>
      </w:r>
    </w:p>
    <w:p w:rsidR="00F2716E" w:rsidRDefault="00F2716E" w:rsidP="00F2716E">
      <w:pPr>
        <w:autoSpaceDE w:val="0"/>
        <w:autoSpaceDN w:val="0"/>
        <w:spacing w:line="500" w:lineRule="exact"/>
        <w:jc w:val="both"/>
        <w:rPr>
          <w:rFonts w:ascii="標楷體" w:eastAsia="標楷體" w:hAnsi="標楷體" w:cs="標楷體"/>
          <w:kern w:val="0"/>
          <w:sz w:val="37"/>
          <w:szCs w:val="28"/>
        </w:rPr>
      </w:pPr>
    </w:p>
    <w:p w:rsidR="00F2716E" w:rsidRPr="003F08E1" w:rsidRDefault="00F2716E" w:rsidP="00F2716E">
      <w:pPr>
        <w:autoSpaceDE w:val="0"/>
        <w:autoSpaceDN w:val="0"/>
        <w:spacing w:line="500" w:lineRule="exact"/>
        <w:jc w:val="both"/>
        <w:rPr>
          <w:rFonts w:ascii="標楷體" w:eastAsia="標楷體" w:hAnsi="標楷體" w:cs="標楷體"/>
          <w:b/>
          <w:kern w:val="0"/>
          <w:sz w:val="28"/>
          <w:szCs w:val="28"/>
        </w:rPr>
      </w:pPr>
      <w:r w:rsidRPr="003F08E1">
        <w:rPr>
          <w:rFonts w:ascii="標楷體" w:eastAsia="標楷體" w:hAnsi="標楷體" w:cs="標楷體"/>
          <w:b/>
          <w:kern w:val="0"/>
          <w:sz w:val="28"/>
          <w:szCs w:val="28"/>
        </w:rPr>
        <w:t>第十七條 著作之使用與發行</w:t>
      </w:r>
    </w:p>
    <w:p w:rsidR="00F2716E" w:rsidRPr="003F08E1" w:rsidRDefault="00F2716E" w:rsidP="00F2716E">
      <w:pPr>
        <w:numPr>
          <w:ilvl w:val="0"/>
          <w:numId w:val="181"/>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依本契約完成之著作，不論乙方有無自籌款，均以經濟部工業</w:t>
      </w:r>
      <w:r w:rsidRPr="003F08E1">
        <w:rPr>
          <w:rFonts w:ascii="標楷體" w:eastAsia="標楷體" w:hAnsi="標楷體" w:cs="標楷體"/>
          <w:kern w:val="0"/>
          <w:sz w:val="28"/>
          <w:szCs w:val="28"/>
        </w:rPr>
        <w:lastRenderedPageBreak/>
        <w:t>局為著作財產權人，非經經濟部工業局授權，乙方不得重製、改作、編輯、散布、公開口述、公開上映、公開播送、公開演出、公開傳輸、公開展示及出租上開著作。乙方對外公開發表時，應經甲方及經濟部工業局同意，並於報告上標明經濟部工業局委託辦理。</w:t>
      </w:r>
    </w:p>
    <w:p w:rsidR="00F2716E" w:rsidRPr="00D70F1E" w:rsidRDefault="00F2716E" w:rsidP="00F2716E">
      <w:pPr>
        <w:numPr>
          <w:ilvl w:val="0"/>
          <w:numId w:val="181"/>
        </w:numPr>
        <w:autoSpaceDE w:val="0"/>
        <w:autoSpaceDN w:val="0"/>
        <w:spacing w:line="500" w:lineRule="exact"/>
        <w:ind w:right="313" w:hanging="856"/>
        <w:jc w:val="both"/>
        <w:rPr>
          <w:rFonts w:ascii="標楷體" w:eastAsia="標楷體" w:hAnsi="標楷體" w:cs="標楷體"/>
          <w:kern w:val="0"/>
          <w:sz w:val="28"/>
          <w:szCs w:val="28"/>
        </w:rPr>
      </w:pPr>
      <w:r w:rsidRPr="00D70F1E">
        <w:rPr>
          <w:rFonts w:ascii="標楷體" w:eastAsia="標楷體" w:hAnsi="標楷體" w:cs="標楷體"/>
          <w:kern w:val="0"/>
          <w:sz w:val="28"/>
          <w:szCs w:val="28"/>
        </w:rPr>
        <w:t xml:space="preserve">乙方如為法人時，應保證對其受僱人及其他參與本契約之任何第三人執行本契約所完成之著作，應依著作權法第 </w:t>
      </w:r>
      <w:r w:rsidRPr="00D70F1E">
        <w:rPr>
          <w:rFonts w:ascii="Times New Roman" w:eastAsia="Times New Roman" w:hAnsi="標楷體" w:cs="標楷體"/>
          <w:kern w:val="0"/>
          <w:sz w:val="28"/>
          <w:szCs w:val="28"/>
        </w:rPr>
        <w:t xml:space="preserve">11 </w:t>
      </w:r>
      <w:r w:rsidRPr="00D70F1E">
        <w:rPr>
          <w:rFonts w:ascii="標楷體" w:eastAsia="標楷體" w:hAnsi="標楷體" w:cs="標楷體"/>
          <w:kern w:val="0"/>
          <w:sz w:val="28"/>
          <w:szCs w:val="28"/>
        </w:rPr>
        <w:t xml:space="preserve">條第 </w:t>
      </w:r>
      <w:r w:rsidRPr="00D70F1E">
        <w:rPr>
          <w:rFonts w:ascii="Times New Roman" w:eastAsia="Times New Roman" w:hAnsi="標楷體" w:cs="標楷體"/>
          <w:kern w:val="0"/>
          <w:sz w:val="28"/>
          <w:szCs w:val="28"/>
        </w:rPr>
        <w:t xml:space="preserve">1 </w:t>
      </w:r>
      <w:r w:rsidRPr="00D70F1E">
        <w:rPr>
          <w:rFonts w:ascii="標楷體" w:eastAsia="標楷體" w:hAnsi="標楷體" w:cs="標楷體"/>
          <w:kern w:val="0"/>
          <w:sz w:val="28"/>
          <w:szCs w:val="28"/>
        </w:rPr>
        <w:t xml:space="preserve">項但書及第 </w:t>
      </w:r>
      <w:r w:rsidRPr="00D70F1E">
        <w:rPr>
          <w:rFonts w:ascii="Times New Roman" w:eastAsia="Times New Roman" w:hAnsi="標楷體" w:cs="標楷體"/>
          <w:kern w:val="0"/>
          <w:sz w:val="28"/>
          <w:szCs w:val="28"/>
        </w:rPr>
        <w:t>12</w:t>
      </w:r>
      <w:r w:rsidRPr="007369C0">
        <w:rPr>
          <w:rFonts w:ascii="新細明體" w:hAnsi="新細明體" w:cs="標楷體" w:hint="eastAsia"/>
          <w:kern w:val="0"/>
          <w:sz w:val="28"/>
          <w:szCs w:val="28"/>
        </w:rPr>
        <w:t xml:space="preserve"> </w:t>
      </w:r>
      <w:r w:rsidRPr="00D70F1E">
        <w:rPr>
          <w:rFonts w:ascii="標楷體" w:eastAsia="標楷體" w:hAnsi="標楷體" w:cs="標楷體"/>
          <w:kern w:val="0"/>
          <w:sz w:val="28"/>
          <w:szCs w:val="28"/>
        </w:rPr>
        <w:t xml:space="preserve">條第 </w:t>
      </w:r>
      <w:r w:rsidRPr="00D70F1E">
        <w:rPr>
          <w:rFonts w:ascii="Times New Roman" w:eastAsia="Times New Roman" w:hAnsi="標楷體" w:cs="標楷體"/>
          <w:kern w:val="0"/>
          <w:sz w:val="28"/>
          <w:szCs w:val="28"/>
        </w:rPr>
        <w:t xml:space="preserve">1 </w:t>
      </w:r>
      <w:r w:rsidRPr="00D70F1E">
        <w:rPr>
          <w:rFonts w:ascii="標楷體" w:eastAsia="標楷體" w:hAnsi="標楷體" w:cs="標楷體"/>
          <w:kern w:val="0"/>
          <w:sz w:val="28"/>
          <w:szCs w:val="28"/>
        </w:rPr>
        <w:t>項但書之規定，與其受僱人及該第三人約定以乙方為著作人， 以經濟部工業局為著作財產權人。</w:t>
      </w:r>
    </w:p>
    <w:p w:rsidR="00F2716E" w:rsidRPr="003F08E1" w:rsidRDefault="00F2716E" w:rsidP="00F2716E">
      <w:pPr>
        <w:numPr>
          <w:ilvl w:val="0"/>
          <w:numId w:val="181"/>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乙方並應使其受僱人就其依本契約完成著作之著作權歸屬、使用、發行、發表等亦受本條前 </w:t>
      </w:r>
      <w:r w:rsidRPr="003F08E1">
        <w:rPr>
          <w:rFonts w:ascii="Times New Roman" w:eastAsia="Times New Roman" w:hAnsi="標楷體" w:cs="標楷體"/>
          <w:kern w:val="0"/>
          <w:sz w:val="28"/>
          <w:szCs w:val="28"/>
        </w:rPr>
        <w:t xml:space="preserve">2 </w:t>
      </w:r>
      <w:r w:rsidRPr="003F08E1">
        <w:rPr>
          <w:rFonts w:ascii="標楷體" w:eastAsia="標楷體" w:hAnsi="標楷體" w:cs="標楷體"/>
          <w:kern w:val="0"/>
          <w:sz w:val="28"/>
          <w:szCs w:val="28"/>
        </w:rPr>
        <w:t>項規定之拘束。</w:t>
      </w:r>
    </w:p>
    <w:p w:rsidR="00F2716E" w:rsidRPr="003F08E1" w:rsidRDefault="00F2716E" w:rsidP="00F2716E">
      <w:pPr>
        <w:autoSpaceDE w:val="0"/>
        <w:autoSpaceDN w:val="0"/>
        <w:spacing w:line="500" w:lineRule="exact"/>
        <w:jc w:val="both"/>
        <w:rPr>
          <w:rFonts w:ascii="標楷體" w:eastAsia="標楷體" w:hAnsi="標楷體" w:cs="標楷體"/>
          <w:kern w:val="0"/>
          <w:sz w:val="31"/>
          <w:szCs w:val="28"/>
        </w:rPr>
      </w:pPr>
    </w:p>
    <w:p w:rsidR="00F2716E" w:rsidRPr="003F08E1" w:rsidRDefault="00F2716E" w:rsidP="00F2716E">
      <w:pPr>
        <w:autoSpaceDE w:val="0"/>
        <w:autoSpaceDN w:val="0"/>
        <w:spacing w:line="500" w:lineRule="exact"/>
        <w:jc w:val="both"/>
        <w:rPr>
          <w:rFonts w:ascii="標楷體" w:eastAsia="標楷體" w:hAnsi="標楷體" w:cs="標楷體"/>
          <w:b/>
          <w:kern w:val="0"/>
          <w:sz w:val="28"/>
          <w:szCs w:val="28"/>
        </w:rPr>
      </w:pPr>
      <w:r w:rsidRPr="003F08E1">
        <w:rPr>
          <w:rFonts w:ascii="標楷體" w:eastAsia="標楷體" w:hAnsi="標楷體" w:cs="標楷體"/>
          <w:b/>
          <w:kern w:val="0"/>
          <w:sz w:val="28"/>
          <w:szCs w:val="28"/>
        </w:rPr>
        <w:t>第十八條</w:t>
      </w:r>
      <w:r w:rsidRPr="003F08E1">
        <w:rPr>
          <w:rFonts w:ascii="標楷體" w:eastAsia="標楷體" w:hAnsi="標楷體" w:cs="標楷體" w:hint="eastAsia"/>
          <w:b/>
          <w:kern w:val="0"/>
          <w:sz w:val="28"/>
          <w:szCs w:val="28"/>
        </w:rPr>
        <w:t xml:space="preserve"> </w:t>
      </w:r>
      <w:r w:rsidRPr="003F08E1">
        <w:rPr>
          <w:rFonts w:ascii="標楷體" w:eastAsia="標楷體" w:hAnsi="標楷體" w:cs="標楷體"/>
          <w:b/>
          <w:kern w:val="0"/>
          <w:sz w:val="28"/>
          <w:szCs w:val="28"/>
        </w:rPr>
        <w:t>契約變更及轉讓</w:t>
      </w:r>
    </w:p>
    <w:p w:rsidR="00F2716E" w:rsidRPr="003F08E1" w:rsidRDefault="00F2716E" w:rsidP="00F2716E">
      <w:pPr>
        <w:numPr>
          <w:ilvl w:val="0"/>
          <w:numId w:val="182"/>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甲方於必要時得於本契約所約定之範圍內通知乙方變更本契約</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含新增項目</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 xml:space="preserve">，或與乙方協議變更本契約，乙方於接獲通知後，除雙方另有協議外，應於 </w:t>
      </w:r>
      <w:r w:rsidRPr="003F08E1">
        <w:rPr>
          <w:rFonts w:ascii="Times New Roman" w:eastAsia="Times New Roman" w:hAnsi="標楷體" w:cs="標楷體"/>
          <w:kern w:val="0"/>
          <w:sz w:val="28"/>
          <w:szCs w:val="28"/>
        </w:rPr>
        <w:t xml:space="preserve">10 </w:t>
      </w:r>
      <w:r w:rsidRPr="003F08E1">
        <w:rPr>
          <w:rFonts w:ascii="標楷體" w:eastAsia="標楷體" w:hAnsi="標楷體" w:cs="標楷體"/>
          <w:kern w:val="0"/>
          <w:sz w:val="28"/>
          <w:szCs w:val="28"/>
        </w:rPr>
        <w:t>日內提出契約標的、價金</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服務費用、履約期限、付款 期程或其他內容須變更之相關文件予甲方。</w:t>
      </w:r>
    </w:p>
    <w:p w:rsidR="00F2716E" w:rsidRPr="003F08E1" w:rsidRDefault="00F2716E" w:rsidP="00F2716E">
      <w:pPr>
        <w:numPr>
          <w:ilvl w:val="0"/>
          <w:numId w:val="182"/>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乙方於甲方接受其所提出須變更之相關文件前，不得自行變更契約。除甲方另有請求者外，乙方不得因前項之通知而遲延其履約期限。</w:t>
      </w:r>
    </w:p>
    <w:p w:rsidR="00F2716E" w:rsidRPr="00D70F1E" w:rsidRDefault="00F2716E" w:rsidP="00F2716E">
      <w:pPr>
        <w:numPr>
          <w:ilvl w:val="0"/>
          <w:numId w:val="182"/>
        </w:numPr>
        <w:autoSpaceDE w:val="0"/>
        <w:autoSpaceDN w:val="0"/>
        <w:spacing w:line="500" w:lineRule="exact"/>
        <w:ind w:right="383" w:hanging="856"/>
        <w:jc w:val="both"/>
        <w:rPr>
          <w:rFonts w:ascii="標楷體" w:eastAsia="標楷體" w:hAnsi="標楷體" w:cs="標楷體"/>
          <w:kern w:val="0"/>
          <w:sz w:val="28"/>
          <w:szCs w:val="28"/>
        </w:rPr>
      </w:pPr>
      <w:r w:rsidRPr="00D70F1E">
        <w:rPr>
          <w:rFonts w:ascii="標楷體" w:eastAsia="標楷體" w:hAnsi="標楷體" w:cs="標楷體"/>
          <w:kern w:val="0"/>
          <w:sz w:val="28"/>
          <w:szCs w:val="28"/>
        </w:rPr>
        <w:t xml:space="preserve">乙方執行本契約若因特殊原因需變更主持人、工作項目、支出科目（適用總包價法者，僅限於實報實支之項目）或其他本契約所載事項，應於變更前敘明理由及變更內容，最遲於本契約第 </w:t>
      </w:r>
      <w:r w:rsidRPr="00D70F1E">
        <w:rPr>
          <w:rFonts w:ascii="Times New Roman" w:eastAsia="Times New Roman" w:hAnsi="標楷體" w:cs="標楷體"/>
          <w:kern w:val="0"/>
          <w:sz w:val="28"/>
          <w:szCs w:val="28"/>
        </w:rPr>
        <w:t xml:space="preserve">2 </w:t>
      </w:r>
      <w:r w:rsidRPr="00D70F1E">
        <w:rPr>
          <w:rFonts w:ascii="標楷體" w:eastAsia="標楷體" w:hAnsi="標楷體" w:cs="標楷體"/>
          <w:kern w:val="0"/>
          <w:sz w:val="28"/>
          <w:szCs w:val="28"/>
        </w:rPr>
        <w:t>條執行期間截止日</w:t>
      </w:r>
      <w:r w:rsidRPr="00D70F1E">
        <w:rPr>
          <w:rFonts w:ascii="Times New Roman" w:eastAsia="Times New Roman" w:hAnsi="標楷體" w:cs="標楷體"/>
          <w:kern w:val="0"/>
          <w:sz w:val="28"/>
          <w:szCs w:val="28"/>
        </w:rPr>
        <w:t xml:space="preserve">2 </w:t>
      </w:r>
      <w:r w:rsidRPr="00D70F1E">
        <w:rPr>
          <w:rFonts w:ascii="標楷體" w:eastAsia="標楷體" w:hAnsi="標楷體" w:cs="標楷體"/>
          <w:kern w:val="0"/>
          <w:sz w:val="28"/>
          <w:szCs w:val="28"/>
        </w:rPr>
        <w:t>個月前，送請甲方同意並作成書面且經雙方簽名或蓋章後始准執行。</w:t>
      </w:r>
      <w:r>
        <w:rPr>
          <w:rFonts w:ascii="標楷體" w:eastAsia="標楷體" w:hAnsi="標楷體" w:cs="標楷體"/>
          <w:kern w:val="0"/>
          <w:sz w:val="28"/>
          <w:szCs w:val="28"/>
        </w:rPr>
        <w:br/>
      </w:r>
      <w:r w:rsidRPr="00D70F1E">
        <w:rPr>
          <w:rFonts w:ascii="標楷體" w:eastAsia="標楷體" w:hAnsi="標楷體" w:cs="標楷體"/>
          <w:kern w:val="0"/>
          <w:sz w:val="28"/>
          <w:szCs w:val="28"/>
        </w:rPr>
        <w:t xml:space="preserve">如經雙方同意延長執行期限超過 </w:t>
      </w:r>
      <w:r w:rsidR="00FB1735">
        <w:rPr>
          <w:rFonts w:ascii="Times New Roman" w:eastAsia="Times New Roman" w:hAnsi="標楷體" w:cs="標楷體"/>
          <w:color w:val="FF0000"/>
          <w:kern w:val="0"/>
          <w:sz w:val="28"/>
          <w:szCs w:val="28"/>
          <w:highlight w:val="yellow"/>
        </w:rPr>
        <w:t>112</w:t>
      </w:r>
      <w:r w:rsidRPr="00FB1735">
        <w:rPr>
          <w:rFonts w:ascii="Times New Roman" w:eastAsia="Times New Roman" w:hAnsi="標楷體" w:cs="標楷體"/>
          <w:color w:val="FF0000"/>
          <w:kern w:val="0"/>
          <w:sz w:val="28"/>
          <w:szCs w:val="28"/>
          <w:highlight w:val="yellow"/>
        </w:rPr>
        <w:t xml:space="preserve"> </w:t>
      </w:r>
      <w:r w:rsidRPr="00FB1735">
        <w:rPr>
          <w:rFonts w:ascii="標楷體" w:eastAsia="標楷體" w:hAnsi="標楷體" w:cs="標楷體"/>
          <w:color w:val="FF0000"/>
          <w:kern w:val="0"/>
          <w:sz w:val="28"/>
          <w:szCs w:val="28"/>
          <w:highlight w:val="yellow"/>
        </w:rPr>
        <w:t xml:space="preserve">年 </w:t>
      </w:r>
      <w:r w:rsidRPr="00FB1735">
        <w:rPr>
          <w:rFonts w:ascii="Times New Roman" w:eastAsia="Times New Roman" w:hAnsi="標楷體" w:cs="標楷體"/>
          <w:color w:val="FF0000"/>
          <w:kern w:val="0"/>
          <w:sz w:val="28"/>
          <w:szCs w:val="28"/>
          <w:highlight w:val="yellow"/>
        </w:rPr>
        <w:t>1</w:t>
      </w:r>
      <w:r w:rsidR="006060BD" w:rsidRPr="00FB1735">
        <w:rPr>
          <w:rFonts w:ascii="Times New Roman" w:eastAsia="Times New Roman" w:hAnsi="標楷體" w:cs="標楷體"/>
          <w:color w:val="FF0000"/>
          <w:kern w:val="0"/>
          <w:sz w:val="28"/>
          <w:szCs w:val="28"/>
          <w:highlight w:val="yellow"/>
        </w:rPr>
        <w:t>0</w:t>
      </w:r>
      <w:r w:rsidRPr="00FB1735">
        <w:rPr>
          <w:rFonts w:ascii="Times New Roman" w:eastAsia="Times New Roman" w:hAnsi="標楷體" w:cs="標楷體"/>
          <w:color w:val="FF0000"/>
          <w:kern w:val="0"/>
          <w:sz w:val="28"/>
          <w:szCs w:val="28"/>
          <w:highlight w:val="yellow"/>
        </w:rPr>
        <w:t xml:space="preserve"> </w:t>
      </w:r>
      <w:r w:rsidRPr="00FB1735">
        <w:rPr>
          <w:rFonts w:ascii="標楷體" w:eastAsia="標楷體" w:hAnsi="標楷體" w:cs="標楷體"/>
          <w:color w:val="FF0000"/>
          <w:kern w:val="0"/>
          <w:sz w:val="28"/>
          <w:szCs w:val="28"/>
          <w:highlight w:val="yellow"/>
        </w:rPr>
        <w:t xml:space="preserve">月 </w:t>
      </w:r>
      <w:r w:rsidR="006060BD" w:rsidRPr="00FB1735">
        <w:rPr>
          <w:rFonts w:ascii="Times New Roman" w:eastAsia="Times New Roman" w:hAnsi="標楷體" w:cs="標楷體"/>
          <w:color w:val="FF0000"/>
          <w:kern w:val="0"/>
          <w:sz w:val="28"/>
          <w:szCs w:val="28"/>
          <w:highlight w:val="yellow"/>
        </w:rPr>
        <w:t>31</w:t>
      </w:r>
      <w:r w:rsidRPr="00FB1735">
        <w:rPr>
          <w:rFonts w:ascii="Times New Roman" w:eastAsia="Times New Roman" w:hAnsi="標楷體" w:cs="標楷體"/>
          <w:color w:val="FF0000"/>
          <w:kern w:val="0"/>
          <w:sz w:val="28"/>
          <w:szCs w:val="28"/>
          <w:highlight w:val="yellow"/>
        </w:rPr>
        <w:t xml:space="preserve"> </w:t>
      </w:r>
      <w:r w:rsidRPr="00FB1735">
        <w:rPr>
          <w:rFonts w:ascii="標楷體" w:eastAsia="標楷體" w:hAnsi="標楷體" w:cs="標楷體"/>
          <w:color w:val="FF0000"/>
          <w:kern w:val="0"/>
          <w:sz w:val="28"/>
          <w:szCs w:val="28"/>
          <w:highlight w:val="yellow"/>
        </w:rPr>
        <w:t>日</w:t>
      </w:r>
      <w:r w:rsidRPr="00D70F1E">
        <w:rPr>
          <w:rFonts w:ascii="標楷體" w:eastAsia="標楷體" w:hAnsi="標楷體" w:cs="標楷體"/>
          <w:kern w:val="0"/>
          <w:sz w:val="28"/>
          <w:szCs w:val="28"/>
        </w:rPr>
        <w:t>者，應於</w:t>
      </w:r>
      <w:r w:rsidR="006060BD" w:rsidRPr="00D70F1E">
        <w:rPr>
          <w:rFonts w:ascii="標楷體" w:eastAsia="標楷體" w:hAnsi="標楷體" w:cs="標楷體"/>
          <w:kern w:val="0"/>
          <w:sz w:val="28"/>
          <w:szCs w:val="28"/>
        </w:rPr>
        <w:t xml:space="preserve"> </w:t>
      </w:r>
      <w:r w:rsidR="00FB1735">
        <w:rPr>
          <w:rFonts w:ascii="Times New Roman" w:eastAsia="Times New Roman" w:hAnsi="標楷體" w:cs="標楷體"/>
          <w:color w:val="FF0000"/>
          <w:kern w:val="0"/>
          <w:sz w:val="28"/>
          <w:szCs w:val="28"/>
          <w:highlight w:val="yellow"/>
        </w:rPr>
        <w:t>112</w:t>
      </w:r>
      <w:r w:rsidR="006060BD" w:rsidRPr="00FB1735">
        <w:rPr>
          <w:rFonts w:ascii="Times New Roman" w:eastAsia="Times New Roman" w:hAnsi="標楷體" w:cs="標楷體"/>
          <w:color w:val="FF0000"/>
          <w:kern w:val="0"/>
          <w:sz w:val="28"/>
          <w:szCs w:val="28"/>
          <w:highlight w:val="yellow"/>
        </w:rPr>
        <w:t xml:space="preserve"> </w:t>
      </w:r>
      <w:r w:rsidR="006060BD" w:rsidRPr="00FB1735">
        <w:rPr>
          <w:rFonts w:ascii="標楷體" w:eastAsia="標楷體" w:hAnsi="標楷體" w:cs="標楷體"/>
          <w:color w:val="FF0000"/>
          <w:kern w:val="0"/>
          <w:sz w:val="28"/>
          <w:szCs w:val="28"/>
          <w:highlight w:val="yellow"/>
        </w:rPr>
        <w:t xml:space="preserve">年 </w:t>
      </w:r>
      <w:r w:rsidR="006060BD" w:rsidRPr="00FB1735">
        <w:rPr>
          <w:rFonts w:ascii="Times New Roman" w:eastAsia="Times New Roman" w:hAnsi="標楷體" w:cs="標楷體"/>
          <w:color w:val="FF0000"/>
          <w:kern w:val="0"/>
          <w:sz w:val="28"/>
          <w:szCs w:val="28"/>
          <w:highlight w:val="yellow"/>
        </w:rPr>
        <w:t xml:space="preserve">10 </w:t>
      </w:r>
      <w:r w:rsidR="006060BD" w:rsidRPr="00FB1735">
        <w:rPr>
          <w:rFonts w:ascii="標楷體" w:eastAsia="標楷體" w:hAnsi="標楷體" w:cs="標楷體"/>
          <w:color w:val="FF0000"/>
          <w:kern w:val="0"/>
          <w:sz w:val="28"/>
          <w:szCs w:val="28"/>
          <w:highlight w:val="yellow"/>
        </w:rPr>
        <w:t xml:space="preserve">月 </w:t>
      </w:r>
      <w:r w:rsidR="006060BD" w:rsidRPr="00FB1735">
        <w:rPr>
          <w:rFonts w:ascii="Times New Roman" w:eastAsia="Times New Roman" w:hAnsi="標楷體" w:cs="標楷體"/>
          <w:color w:val="FF0000"/>
          <w:kern w:val="0"/>
          <w:sz w:val="28"/>
          <w:szCs w:val="28"/>
          <w:highlight w:val="yellow"/>
        </w:rPr>
        <w:t xml:space="preserve">26 </w:t>
      </w:r>
      <w:r w:rsidR="006060BD" w:rsidRPr="00FB1735">
        <w:rPr>
          <w:rFonts w:ascii="標楷體" w:eastAsia="標楷體" w:hAnsi="標楷體" w:cs="標楷體"/>
          <w:color w:val="FF0000"/>
          <w:kern w:val="0"/>
          <w:sz w:val="28"/>
          <w:szCs w:val="28"/>
          <w:highlight w:val="yellow"/>
        </w:rPr>
        <w:t>日</w:t>
      </w:r>
      <w:r w:rsidRPr="00D70F1E">
        <w:rPr>
          <w:rFonts w:ascii="標楷體" w:eastAsia="標楷體" w:hAnsi="標楷體" w:cs="標楷體"/>
          <w:kern w:val="0"/>
          <w:sz w:val="28"/>
          <w:szCs w:val="28"/>
        </w:rPr>
        <w:t>前，將價金保留之會計報表送達甲方。</w:t>
      </w:r>
    </w:p>
    <w:p w:rsidR="00F2716E" w:rsidRPr="003F08E1" w:rsidRDefault="00F2716E" w:rsidP="00F2716E">
      <w:pPr>
        <w:numPr>
          <w:ilvl w:val="0"/>
          <w:numId w:val="182"/>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契約約定之採購標的，其有下列情形之一者，乙方得敘明理由，</w:t>
      </w:r>
      <w:r w:rsidRPr="003F08E1">
        <w:rPr>
          <w:rFonts w:ascii="標楷體" w:eastAsia="標楷體" w:hAnsi="標楷體" w:cs="標楷體"/>
          <w:kern w:val="0"/>
          <w:sz w:val="28"/>
          <w:szCs w:val="28"/>
        </w:rPr>
        <w:lastRenderedPageBreak/>
        <w:t>檢附規格、功能、效益及價格比較表，徵得甲方書面同意後，以其他規格、功能及效益相同或較優者代之。但不得據以增加契約價金</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服務費用。其因而減省乙方履約費用者，應自契約價金</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服務費用中扣除。</w:t>
      </w:r>
    </w:p>
    <w:p w:rsidR="00F2716E" w:rsidRPr="003F08E1" w:rsidRDefault="00F2716E" w:rsidP="00F2716E">
      <w:pPr>
        <w:numPr>
          <w:ilvl w:val="0"/>
          <w:numId w:val="141"/>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契約原標示之廠牌或型號不再製造或供應。</w:t>
      </w:r>
    </w:p>
    <w:p w:rsidR="00F2716E" w:rsidRPr="003F08E1" w:rsidRDefault="00F2716E" w:rsidP="00F2716E">
      <w:pPr>
        <w:numPr>
          <w:ilvl w:val="0"/>
          <w:numId w:val="141"/>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hint="eastAsia"/>
          <w:kern w:val="0"/>
          <w:sz w:val="28"/>
          <w:szCs w:val="22"/>
        </w:rPr>
        <w:t>契約原標示之廠商不再營業或拒絕供應。</w:t>
      </w:r>
    </w:p>
    <w:p w:rsidR="00F2716E" w:rsidRPr="003F08E1" w:rsidRDefault="00F2716E" w:rsidP="00F2716E">
      <w:pPr>
        <w:numPr>
          <w:ilvl w:val="0"/>
          <w:numId w:val="141"/>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因不可抗力原因必須更換。</w:t>
      </w:r>
    </w:p>
    <w:p w:rsidR="00F2716E" w:rsidRDefault="00F2716E" w:rsidP="00F2716E">
      <w:pPr>
        <w:numPr>
          <w:ilvl w:val="0"/>
          <w:numId w:val="141"/>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較契約原標示者更優或對甲方更有利。</w:t>
      </w:r>
    </w:p>
    <w:p w:rsidR="00F2716E" w:rsidRPr="003F08E1" w:rsidRDefault="00F2716E" w:rsidP="00F2716E">
      <w:pPr>
        <w:numPr>
          <w:ilvl w:val="0"/>
          <w:numId w:val="182"/>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契約之變更，非經甲方及乙方雙方合意，作成書面紀錄，並簽名或蓋章者，無效。</w:t>
      </w:r>
    </w:p>
    <w:p w:rsidR="00F2716E" w:rsidRPr="00D70F1E" w:rsidRDefault="00F2716E" w:rsidP="00F2716E">
      <w:pPr>
        <w:numPr>
          <w:ilvl w:val="0"/>
          <w:numId w:val="182"/>
        </w:numPr>
        <w:autoSpaceDE w:val="0"/>
        <w:autoSpaceDN w:val="0"/>
        <w:spacing w:line="500" w:lineRule="exact"/>
        <w:ind w:right="383" w:hanging="856"/>
        <w:jc w:val="both"/>
        <w:rPr>
          <w:rFonts w:ascii="標楷體" w:eastAsia="標楷體" w:hAnsi="標楷體" w:cs="標楷體"/>
          <w:kern w:val="0"/>
          <w:sz w:val="28"/>
          <w:szCs w:val="28"/>
        </w:rPr>
      </w:pPr>
      <w:r w:rsidRPr="00D70F1E">
        <w:rPr>
          <w:rFonts w:ascii="標楷體" w:eastAsia="標楷體" w:hAnsi="標楷體" w:cs="標楷體"/>
          <w:kern w:val="0"/>
          <w:sz w:val="28"/>
          <w:szCs w:val="28"/>
        </w:rPr>
        <w:t>非經甲方事前書面之同意，乙方不得將本契約或本契約之各項權利義務之部分或全部轉讓予他人。但因公司分割或其他類似情形致有轉讓必要，經甲方書面同意轉讓者，不在此限。</w:t>
      </w:r>
      <w:r w:rsidRPr="00D70F1E">
        <w:rPr>
          <w:rFonts w:ascii="標楷體" w:eastAsia="標楷體" w:hAnsi="標楷體" w:cs="標楷體"/>
          <w:kern w:val="0"/>
          <w:sz w:val="28"/>
          <w:szCs w:val="28"/>
        </w:rPr>
        <w:br/>
        <w:t>乙方依公司法、企業併購法分割，受讓契約之公司（以受讓營業者為限），其資格條件應符合甲方要求，且應提出下列文件之一：</w:t>
      </w:r>
    </w:p>
    <w:p w:rsidR="00F2716E" w:rsidRDefault="00F2716E" w:rsidP="00F2716E">
      <w:pPr>
        <w:numPr>
          <w:ilvl w:val="0"/>
          <w:numId w:val="183"/>
        </w:numPr>
        <w:autoSpaceDE w:val="0"/>
        <w:autoSpaceDN w:val="0"/>
        <w:spacing w:line="500" w:lineRule="exact"/>
        <w:ind w:left="1276" w:right="374" w:hanging="466"/>
        <w:jc w:val="both"/>
        <w:rPr>
          <w:rFonts w:ascii="標楷體" w:eastAsia="標楷體" w:hAnsi="標楷體" w:cs="標楷體"/>
          <w:kern w:val="0"/>
          <w:sz w:val="28"/>
          <w:szCs w:val="22"/>
        </w:rPr>
      </w:pPr>
      <w:r w:rsidRPr="00D70F1E">
        <w:rPr>
          <w:rFonts w:ascii="標楷體" w:eastAsia="標楷體" w:hAnsi="標楷體" w:cs="標楷體"/>
          <w:kern w:val="0"/>
          <w:sz w:val="28"/>
          <w:szCs w:val="22"/>
        </w:rPr>
        <w:t>原訂約廠商分割後存續者，其同意負連帶履行本契約責任之文件；</w:t>
      </w:r>
    </w:p>
    <w:p w:rsidR="00F2716E" w:rsidRPr="00D70F1E" w:rsidRDefault="00F2716E" w:rsidP="00F2716E">
      <w:pPr>
        <w:numPr>
          <w:ilvl w:val="0"/>
          <w:numId w:val="183"/>
        </w:numPr>
        <w:autoSpaceDE w:val="0"/>
        <w:autoSpaceDN w:val="0"/>
        <w:spacing w:line="500" w:lineRule="exact"/>
        <w:ind w:left="1276" w:right="374" w:hanging="466"/>
        <w:jc w:val="both"/>
        <w:rPr>
          <w:rFonts w:ascii="標楷體" w:eastAsia="標楷體" w:hAnsi="標楷體" w:cs="標楷體"/>
          <w:kern w:val="0"/>
          <w:sz w:val="28"/>
          <w:szCs w:val="22"/>
        </w:rPr>
      </w:pPr>
      <w:r w:rsidRPr="00D70F1E">
        <w:rPr>
          <w:rFonts w:ascii="標楷體" w:eastAsia="標楷體" w:hAnsi="標楷體" w:cs="標楷體"/>
          <w:kern w:val="0"/>
          <w:sz w:val="28"/>
          <w:szCs w:val="22"/>
        </w:rPr>
        <w:t>原訂約廠商分割後消滅者，受讓契約公司以外之其他受讓原訂約廠商營業之既存及新設公司同意負連帶履行本契約責任之文件。</w:t>
      </w:r>
    </w:p>
    <w:p w:rsidR="00F2716E" w:rsidRPr="003F08E1" w:rsidRDefault="00F2716E" w:rsidP="00F2716E">
      <w:pPr>
        <w:autoSpaceDE w:val="0"/>
        <w:autoSpaceDN w:val="0"/>
        <w:spacing w:line="500" w:lineRule="exact"/>
        <w:jc w:val="both"/>
        <w:rPr>
          <w:rFonts w:ascii="標楷體" w:eastAsia="標楷體" w:hAnsi="標楷體" w:cs="標楷體"/>
          <w:kern w:val="0"/>
          <w:sz w:val="33"/>
          <w:szCs w:val="28"/>
        </w:rPr>
      </w:pPr>
    </w:p>
    <w:p w:rsidR="00F2716E" w:rsidRPr="003F08E1" w:rsidRDefault="00F2716E" w:rsidP="00F2716E">
      <w:pPr>
        <w:autoSpaceDE w:val="0"/>
        <w:autoSpaceDN w:val="0"/>
        <w:spacing w:line="500" w:lineRule="exact"/>
        <w:jc w:val="both"/>
        <w:rPr>
          <w:rFonts w:ascii="標楷體" w:eastAsia="標楷體" w:hAnsi="標楷體" w:cs="標楷體"/>
          <w:b/>
          <w:kern w:val="0"/>
          <w:sz w:val="28"/>
          <w:szCs w:val="28"/>
        </w:rPr>
      </w:pPr>
      <w:r w:rsidRPr="003F08E1">
        <w:rPr>
          <w:rFonts w:ascii="標楷體" w:eastAsia="標楷體" w:hAnsi="標楷體" w:cs="標楷體"/>
          <w:b/>
          <w:kern w:val="0"/>
          <w:sz w:val="28"/>
          <w:szCs w:val="28"/>
        </w:rPr>
        <w:t>第十九條</w:t>
      </w:r>
      <w:r w:rsidRPr="003F08E1">
        <w:rPr>
          <w:rFonts w:ascii="標楷體" w:eastAsia="標楷體" w:hAnsi="標楷體" w:cs="標楷體"/>
          <w:b/>
          <w:kern w:val="0"/>
          <w:sz w:val="28"/>
          <w:szCs w:val="28"/>
        </w:rPr>
        <w:tab/>
        <w:t>驗收</w:t>
      </w:r>
    </w:p>
    <w:p w:rsidR="00F2716E" w:rsidRPr="003F08E1" w:rsidRDefault="00F2716E" w:rsidP="00F2716E">
      <w:pPr>
        <w:numPr>
          <w:ilvl w:val="0"/>
          <w:numId w:val="184"/>
        </w:numPr>
        <w:autoSpaceDE w:val="0"/>
        <w:autoSpaceDN w:val="0"/>
        <w:spacing w:line="500" w:lineRule="exact"/>
        <w:ind w:right="386"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乙方履約所供應或完成之標的，應符合契約規定，具備一般可接受之 專業及技術水準，無減少或滅失價值或不適於通常或約定使用之瑕疵。</w:t>
      </w:r>
    </w:p>
    <w:p w:rsidR="00F2716E" w:rsidRPr="003F08E1" w:rsidRDefault="00F2716E" w:rsidP="00F2716E">
      <w:pPr>
        <w:numPr>
          <w:ilvl w:val="0"/>
          <w:numId w:val="184"/>
        </w:numPr>
        <w:autoSpaceDE w:val="0"/>
        <w:autoSpaceDN w:val="0"/>
        <w:spacing w:line="500" w:lineRule="exact"/>
        <w:ind w:right="386"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甲方得於</w:t>
      </w:r>
      <w:r w:rsidRPr="007B3AAE">
        <w:rPr>
          <w:rFonts w:ascii="標楷體" w:eastAsia="標楷體" w:hAnsi="標楷體" w:cs="標楷體"/>
          <w:color w:val="FF0000"/>
          <w:kern w:val="0"/>
          <w:sz w:val="28"/>
          <w:szCs w:val="28"/>
        </w:rPr>
        <w:t xml:space="preserve"> </w:t>
      </w:r>
      <w:r w:rsidR="00FB1735" w:rsidRPr="00FB1735">
        <w:rPr>
          <w:rFonts w:ascii="Times New Roman" w:eastAsia="Times New Roman" w:hAnsi="標楷體" w:cs="標楷體"/>
          <w:color w:val="FF0000"/>
          <w:kern w:val="0"/>
          <w:sz w:val="28"/>
          <w:szCs w:val="28"/>
          <w:highlight w:val="yellow"/>
        </w:rPr>
        <w:t>112</w:t>
      </w:r>
      <w:r w:rsidR="007B3AAE" w:rsidRPr="00FB1735">
        <w:rPr>
          <w:rFonts w:ascii="Times New Roman" w:eastAsia="Times New Roman" w:hAnsi="標楷體" w:cs="標楷體"/>
          <w:color w:val="FF0000"/>
          <w:kern w:val="0"/>
          <w:sz w:val="28"/>
          <w:szCs w:val="28"/>
          <w:highlight w:val="yellow"/>
        </w:rPr>
        <w:t xml:space="preserve"> </w:t>
      </w:r>
      <w:r w:rsidRPr="00FB1735">
        <w:rPr>
          <w:rFonts w:ascii="標楷體" w:eastAsia="標楷體" w:hAnsi="標楷體" w:cs="標楷體"/>
          <w:color w:val="FF0000"/>
          <w:kern w:val="0"/>
          <w:sz w:val="28"/>
          <w:szCs w:val="28"/>
          <w:highlight w:val="yellow"/>
        </w:rPr>
        <w:t>年</w:t>
      </w:r>
      <w:r w:rsidRPr="00FB1735">
        <w:rPr>
          <w:rFonts w:ascii="標楷體" w:eastAsia="標楷體" w:hAnsi="標楷體" w:cs="標楷體"/>
          <w:kern w:val="0"/>
          <w:sz w:val="28"/>
          <w:szCs w:val="28"/>
          <w:highlight w:val="yellow"/>
        </w:rPr>
        <w:t xml:space="preserve"> </w:t>
      </w:r>
      <w:r w:rsidR="00D07011" w:rsidRPr="00FB1735">
        <w:rPr>
          <w:rFonts w:ascii="Times New Roman" w:eastAsia="Times New Roman" w:hAnsi="標楷體" w:cs="標楷體"/>
          <w:color w:val="FF0000"/>
          <w:kern w:val="0"/>
          <w:sz w:val="28"/>
          <w:szCs w:val="28"/>
          <w:highlight w:val="yellow"/>
        </w:rPr>
        <w:t>10</w:t>
      </w:r>
      <w:r w:rsidRPr="00FB1735">
        <w:rPr>
          <w:rFonts w:ascii="Times New Roman" w:eastAsia="Times New Roman" w:hAnsi="標楷體" w:cs="標楷體"/>
          <w:color w:val="FF0000"/>
          <w:kern w:val="0"/>
          <w:sz w:val="28"/>
          <w:szCs w:val="28"/>
          <w:highlight w:val="yellow"/>
        </w:rPr>
        <w:t xml:space="preserve"> </w:t>
      </w:r>
      <w:r w:rsidRPr="00FB1735">
        <w:rPr>
          <w:rFonts w:ascii="標楷體" w:eastAsia="標楷體" w:hAnsi="標楷體" w:cs="標楷體"/>
          <w:color w:val="FF0000"/>
          <w:kern w:val="0"/>
          <w:sz w:val="28"/>
          <w:szCs w:val="28"/>
          <w:highlight w:val="yellow"/>
        </w:rPr>
        <w:t xml:space="preserve">月 </w:t>
      </w:r>
      <w:r w:rsidRPr="00FB1735">
        <w:rPr>
          <w:rFonts w:ascii="Times New Roman" w:eastAsia="Times New Roman" w:hAnsi="標楷體" w:cs="標楷體"/>
          <w:color w:val="FF0000"/>
          <w:kern w:val="0"/>
          <w:sz w:val="28"/>
          <w:szCs w:val="28"/>
          <w:highlight w:val="yellow"/>
        </w:rPr>
        <w:t xml:space="preserve">26 </w:t>
      </w:r>
      <w:r w:rsidRPr="00FB1735">
        <w:rPr>
          <w:rFonts w:ascii="標楷體" w:eastAsia="標楷體" w:hAnsi="標楷體" w:cs="標楷體"/>
          <w:color w:val="FF0000"/>
          <w:kern w:val="0"/>
          <w:sz w:val="28"/>
          <w:szCs w:val="28"/>
          <w:highlight w:val="yellow"/>
        </w:rPr>
        <w:t>日</w:t>
      </w:r>
      <w:r w:rsidRPr="003F08E1">
        <w:rPr>
          <w:rFonts w:ascii="標楷體" w:eastAsia="標楷體" w:hAnsi="標楷體" w:cs="標楷體"/>
          <w:kern w:val="0"/>
          <w:sz w:val="28"/>
          <w:szCs w:val="28"/>
        </w:rPr>
        <w:t xml:space="preserve">之後舉行驗收會議，以執行本契約驗收程序，乙方應予配合，不得主張以本契約第 </w:t>
      </w:r>
      <w:r w:rsidRPr="003F08E1">
        <w:rPr>
          <w:rFonts w:ascii="Times New Roman" w:eastAsia="Times New Roman" w:hAnsi="標楷體" w:cs="標楷體"/>
          <w:kern w:val="0"/>
          <w:sz w:val="28"/>
          <w:szCs w:val="28"/>
        </w:rPr>
        <w:t xml:space="preserve">13 </w:t>
      </w:r>
      <w:r w:rsidRPr="003F08E1">
        <w:rPr>
          <w:rFonts w:ascii="標楷體" w:eastAsia="標楷體" w:hAnsi="標楷體" w:cs="標楷體"/>
          <w:kern w:val="0"/>
          <w:sz w:val="28"/>
          <w:szCs w:val="28"/>
        </w:rPr>
        <w:t>條成果報告之提出或執行中之核定等而免除。</w:t>
      </w:r>
    </w:p>
    <w:p w:rsidR="00F2716E" w:rsidRPr="003F08E1" w:rsidRDefault="00F2716E" w:rsidP="00F2716E">
      <w:pPr>
        <w:numPr>
          <w:ilvl w:val="0"/>
          <w:numId w:val="184"/>
        </w:numPr>
        <w:autoSpaceDE w:val="0"/>
        <w:autoSpaceDN w:val="0"/>
        <w:spacing w:line="500" w:lineRule="exact"/>
        <w:ind w:right="386"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lastRenderedPageBreak/>
        <w:t>履約標的完成履約後，</w:t>
      </w:r>
      <w:r w:rsidRPr="003F08E1">
        <w:rPr>
          <w:rFonts w:ascii="標楷體" w:eastAsia="標楷體" w:hAnsi="標楷體" w:cs="標楷體" w:hint="eastAsia"/>
          <w:kern w:val="0"/>
          <w:sz w:val="28"/>
          <w:szCs w:val="28"/>
        </w:rPr>
        <w:t>乙方</w:t>
      </w:r>
      <w:r w:rsidRPr="003F08E1">
        <w:rPr>
          <w:rFonts w:ascii="標楷體" w:eastAsia="標楷體" w:hAnsi="標楷體" w:cs="標楷體"/>
          <w:kern w:val="0"/>
          <w:sz w:val="28"/>
          <w:szCs w:val="28"/>
        </w:rPr>
        <w:t>應對履約期間損壞或遷移之機關設施或公共設施予以修復或回復，並將現場堆置的履約機具、器材、廢棄物及 非契約所應有之設施全部運離或清除，並填具完成履約報告。</w:t>
      </w:r>
    </w:p>
    <w:p w:rsidR="00F2716E" w:rsidRPr="003F08E1" w:rsidRDefault="00F2716E" w:rsidP="00F2716E">
      <w:pPr>
        <w:numPr>
          <w:ilvl w:val="0"/>
          <w:numId w:val="184"/>
        </w:numPr>
        <w:autoSpaceDE w:val="0"/>
        <w:autoSpaceDN w:val="0"/>
        <w:spacing w:line="500" w:lineRule="exact"/>
        <w:ind w:right="386"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履約標的部分完成履約後，如有部分先行使用之必要，應先就該部分辦理驗收或分段審查、查驗供驗收之用。</w:t>
      </w:r>
    </w:p>
    <w:p w:rsidR="00F2716E" w:rsidRPr="003F08E1" w:rsidRDefault="00F2716E" w:rsidP="00F2716E">
      <w:pPr>
        <w:numPr>
          <w:ilvl w:val="0"/>
          <w:numId w:val="184"/>
        </w:numPr>
        <w:autoSpaceDE w:val="0"/>
        <w:autoSpaceDN w:val="0"/>
        <w:spacing w:line="500" w:lineRule="exact"/>
        <w:ind w:right="386"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甲方進行成果驗收時，乙方應會同參與之。</w:t>
      </w:r>
    </w:p>
    <w:p w:rsidR="00F2716E" w:rsidRPr="003F08E1" w:rsidRDefault="00F2716E" w:rsidP="00F2716E">
      <w:pPr>
        <w:numPr>
          <w:ilvl w:val="0"/>
          <w:numId w:val="184"/>
        </w:numPr>
        <w:autoSpaceDE w:val="0"/>
        <w:autoSpaceDN w:val="0"/>
        <w:spacing w:line="500" w:lineRule="exact"/>
        <w:ind w:right="386"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甲方辦理成果驗收時，應製作紀錄，由參加人員會同簽認。</w:t>
      </w:r>
    </w:p>
    <w:p w:rsidR="00F2716E" w:rsidRPr="003F08E1" w:rsidRDefault="00F2716E" w:rsidP="00F2716E">
      <w:pPr>
        <w:numPr>
          <w:ilvl w:val="0"/>
          <w:numId w:val="184"/>
        </w:numPr>
        <w:autoSpaceDE w:val="0"/>
        <w:autoSpaceDN w:val="0"/>
        <w:spacing w:line="500" w:lineRule="exact"/>
        <w:ind w:right="386"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驗收有瑕疵時之處理：</w:t>
      </w:r>
    </w:p>
    <w:p w:rsidR="00F2716E" w:rsidRPr="00D70F1E" w:rsidRDefault="00F2716E" w:rsidP="00F2716E">
      <w:pPr>
        <w:numPr>
          <w:ilvl w:val="0"/>
          <w:numId w:val="185"/>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驗收結果與規定不符，而不妨礙安全及使用需求，亦無減少通常效用或本契約預定效用，經甲方檢討不必拆換、更換或拆換、更換確有困難，或不必補交者，得於必要時減價收受。</w:t>
      </w:r>
      <w:r>
        <w:rPr>
          <w:rFonts w:ascii="標楷體" w:eastAsia="標楷體" w:hAnsi="標楷體" w:cs="標楷體"/>
          <w:kern w:val="0"/>
          <w:sz w:val="28"/>
          <w:szCs w:val="22"/>
        </w:rPr>
        <w:br/>
      </w:r>
      <w:r w:rsidRPr="00D70F1E">
        <w:rPr>
          <w:rFonts w:ascii="標楷體" w:eastAsia="標楷體" w:hAnsi="標楷體" w:cs="標楷體"/>
          <w:kern w:val="0"/>
          <w:sz w:val="28"/>
          <w:szCs w:val="28"/>
        </w:rPr>
        <w:t>依前款規定採減價收受者，按不符項目標的之本契約價金</w:t>
      </w:r>
      <w:r w:rsidRPr="00D70F1E">
        <w:rPr>
          <w:rFonts w:ascii="Times New Roman" w:eastAsia="Times New Roman" w:hAnsi="標楷體" w:cs="標楷體"/>
          <w:kern w:val="0"/>
          <w:sz w:val="28"/>
          <w:szCs w:val="28"/>
        </w:rPr>
        <w:t>/</w:t>
      </w:r>
      <w:r w:rsidRPr="00D70F1E">
        <w:rPr>
          <w:rFonts w:ascii="標楷體" w:eastAsia="標楷體" w:hAnsi="標楷體" w:cs="標楷體"/>
          <w:kern w:val="0"/>
          <w:sz w:val="28"/>
          <w:szCs w:val="28"/>
        </w:rPr>
        <w:t xml:space="preserve">服務費用減價 </w:t>
      </w:r>
      <w:r w:rsidRPr="00D70F1E">
        <w:rPr>
          <w:rFonts w:ascii="Times New Roman" w:eastAsia="Times New Roman" w:hAnsi="標楷體" w:cs="標楷體"/>
          <w:kern w:val="0"/>
          <w:sz w:val="28"/>
          <w:szCs w:val="28"/>
        </w:rPr>
        <w:t>80%</w:t>
      </w:r>
      <w:r w:rsidRPr="00D70F1E">
        <w:rPr>
          <w:rFonts w:ascii="標楷體" w:eastAsia="標楷體" w:hAnsi="標楷體" w:cs="標楷體"/>
          <w:kern w:val="0"/>
          <w:sz w:val="28"/>
          <w:szCs w:val="28"/>
        </w:rPr>
        <w:t xml:space="preserve">，並處以減價金額 </w:t>
      </w:r>
      <w:r w:rsidRPr="00D70F1E">
        <w:rPr>
          <w:rFonts w:ascii="Times New Roman" w:eastAsia="Times New Roman" w:hAnsi="標楷體" w:cs="標楷體"/>
          <w:kern w:val="0"/>
          <w:sz w:val="28"/>
          <w:szCs w:val="28"/>
        </w:rPr>
        <w:t>20%</w:t>
      </w:r>
      <w:r w:rsidRPr="00D70F1E">
        <w:rPr>
          <w:rFonts w:ascii="標楷體" w:eastAsia="標楷體" w:hAnsi="標楷體" w:cs="標楷體"/>
          <w:kern w:val="0"/>
          <w:sz w:val="28"/>
          <w:szCs w:val="28"/>
        </w:rPr>
        <w:t>之違約金。減價及違約金之總額，以該項目之契約價金為限。培訓課程養成班結案媒合率未達標準者，不符項目標的之契約服務費用以未達標準之差距比例乘以該計畫養成班之開班執行費用，為減價計算方式。</w:t>
      </w:r>
    </w:p>
    <w:p w:rsidR="00F2716E" w:rsidRPr="003F08E1" w:rsidRDefault="00F2716E" w:rsidP="00F2716E">
      <w:pPr>
        <w:numPr>
          <w:ilvl w:val="0"/>
          <w:numId w:val="185"/>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乙方履約結果經甲方及經濟部工業局驗收認定有瑕疵且可限期完成改善者，甲方得要求乙方限期改正，乙方應於接獲甲方通知後自費予以修正或重做。但以該通知不逾履約結果驗收後</w:t>
      </w:r>
      <w:r w:rsidRPr="003F08E1">
        <w:rPr>
          <w:rFonts w:ascii="Times New Roman" w:eastAsia="Times New Roman" w:hAnsi="標楷體" w:cs="標楷體"/>
          <w:kern w:val="0"/>
          <w:sz w:val="28"/>
          <w:szCs w:val="22"/>
        </w:rPr>
        <w:t xml:space="preserve">1 </w:t>
      </w:r>
      <w:r w:rsidRPr="003F08E1">
        <w:rPr>
          <w:rFonts w:ascii="標楷體" w:eastAsia="標楷體" w:hAnsi="標楷體" w:cs="標楷體"/>
          <w:kern w:val="0"/>
          <w:sz w:val="28"/>
          <w:szCs w:val="22"/>
        </w:rPr>
        <w:t>年內者為限。其屬部分驗收者，亦同。</w:t>
      </w:r>
    </w:p>
    <w:p w:rsidR="00F2716E" w:rsidRPr="003F08E1" w:rsidRDefault="00F2716E" w:rsidP="00F2716E">
      <w:pPr>
        <w:numPr>
          <w:ilvl w:val="0"/>
          <w:numId w:val="185"/>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 xml:space="preserve">前款期限改正期間逾本契約之執行期間者，仍視為逾期，依本契約第 </w:t>
      </w:r>
      <w:r w:rsidRPr="003F08E1">
        <w:rPr>
          <w:rFonts w:ascii="Times New Roman" w:eastAsia="標楷體" w:hAnsi="Times New Roman" w:cs="Times New Roman"/>
          <w:kern w:val="0"/>
          <w:sz w:val="28"/>
          <w:szCs w:val="22"/>
        </w:rPr>
        <w:t xml:space="preserve">20 </w:t>
      </w:r>
      <w:r w:rsidRPr="003F08E1">
        <w:rPr>
          <w:rFonts w:ascii="Times New Roman" w:eastAsia="標楷體" w:hAnsi="Times New Roman" w:cs="Times New Roman"/>
          <w:kern w:val="0"/>
          <w:sz w:val="28"/>
          <w:szCs w:val="22"/>
        </w:rPr>
        <w:t>條第</w:t>
      </w:r>
      <w:r w:rsidRPr="003F08E1">
        <w:rPr>
          <w:rFonts w:ascii="Times New Roman" w:eastAsia="標楷體" w:hAnsi="Times New Roman" w:cs="Times New Roman"/>
          <w:kern w:val="0"/>
          <w:sz w:val="28"/>
          <w:szCs w:val="22"/>
        </w:rPr>
        <w:t xml:space="preserve"> 3 </w:t>
      </w:r>
      <w:r w:rsidRPr="003F08E1">
        <w:rPr>
          <w:rFonts w:ascii="Times New Roman" w:eastAsia="標楷體" w:hAnsi="Times New Roman" w:cs="Times New Roman"/>
          <w:kern w:val="0"/>
          <w:sz w:val="28"/>
          <w:szCs w:val="22"/>
        </w:rPr>
        <w:t>項</w:t>
      </w:r>
      <w:r w:rsidRPr="003F08E1">
        <w:rPr>
          <w:rFonts w:ascii="標楷體" w:eastAsia="標楷體" w:hAnsi="標楷體" w:cs="標楷體"/>
          <w:kern w:val="0"/>
          <w:sz w:val="28"/>
          <w:szCs w:val="22"/>
        </w:rPr>
        <w:t>約定計算逾期違約金。</w:t>
      </w:r>
    </w:p>
    <w:p w:rsidR="00F2716E" w:rsidRPr="003F08E1" w:rsidRDefault="00F2716E" w:rsidP="00F2716E">
      <w:pPr>
        <w:numPr>
          <w:ilvl w:val="0"/>
          <w:numId w:val="184"/>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乙方不於前款期限內改正、拒絕改正或其瑕疵不能改正者，甲方得採取下列措施之一：</w:t>
      </w:r>
    </w:p>
    <w:p w:rsidR="00F2716E" w:rsidRPr="003F08E1" w:rsidRDefault="00F2716E" w:rsidP="00F2716E">
      <w:pPr>
        <w:numPr>
          <w:ilvl w:val="0"/>
          <w:numId w:val="186"/>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自行或使第三人改正，並得向乙方請求償還改正必要之費用。</w:t>
      </w:r>
    </w:p>
    <w:p w:rsidR="00F2716E" w:rsidRPr="003F08E1" w:rsidRDefault="00F2716E" w:rsidP="00F2716E">
      <w:pPr>
        <w:numPr>
          <w:ilvl w:val="0"/>
          <w:numId w:val="186"/>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終止或解除契約或減少契約價金</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服務費用。</w:t>
      </w:r>
    </w:p>
    <w:p w:rsidR="00F2716E" w:rsidRPr="00D70F1E" w:rsidRDefault="00F2716E" w:rsidP="00F2716E">
      <w:pPr>
        <w:numPr>
          <w:ilvl w:val="0"/>
          <w:numId w:val="184"/>
        </w:numPr>
        <w:autoSpaceDE w:val="0"/>
        <w:autoSpaceDN w:val="0"/>
        <w:spacing w:line="500" w:lineRule="exact"/>
        <w:ind w:right="383" w:hanging="856"/>
        <w:jc w:val="both"/>
        <w:rPr>
          <w:rFonts w:ascii="標楷體" w:eastAsia="標楷體" w:hAnsi="標楷體" w:cs="標楷體"/>
          <w:kern w:val="0"/>
          <w:sz w:val="28"/>
          <w:szCs w:val="28"/>
        </w:rPr>
      </w:pPr>
      <w:r w:rsidRPr="00D70F1E">
        <w:rPr>
          <w:rFonts w:ascii="標楷體" w:eastAsia="標楷體" w:hAnsi="標楷體" w:cs="標楷體"/>
          <w:kern w:val="0"/>
          <w:sz w:val="28"/>
          <w:szCs w:val="28"/>
        </w:rPr>
        <w:t xml:space="preserve">因可歸責於乙方之事由，致履約有瑕疵者，甲方除依前 </w:t>
      </w:r>
      <w:r w:rsidRPr="00D70F1E">
        <w:rPr>
          <w:rFonts w:ascii="Times New Roman" w:eastAsia="Times New Roman" w:hAnsi="標楷體" w:cs="標楷體"/>
          <w:kern w:val="0"/>
          <w:sz w:val="28"/>
          <w:szCs w:val="28"/>
        </w:rPr>
        <w:t xml:space="preserve">2 </w:t>
      </w:r>
      <w:r w:rsidRPr="00D70F1E">
        <w:rPr>
          <w:rFonts w:ascii="標楷體" w:eastAsia="標楷體" w:hAnsi="標楷體" w:cs="標楷體"/>
          <w:kern w:val="0"/>
          <w:sz w:val="28"/>
          <w:szCs w:val="28"/>
        </w:rPr>
        <w:t>項</w:t>
      </w:r>
      <w:r w:rsidRPr="00D70F1E">
        <w:rPr>
          <w:rFonts w:ascii="標楷體" w:eastAsia="標楷體" w:hAnsi="標楷體" w:cs="標楷體"/>
          <w:kern w:val="0"/>
          <w:sz w:val="28"/>
          <w:szCs w:val="28"/>
        </w:rPr>
        <w:lastRenderedPageBreak/>
        <w:t>規定辦理外，並得請求損害賠償。</w:t>
      </w:r>
    </w:p>
    <w:p w:rsidR="00F2716E" w:rsidRPr="00F2716E" w:rsidRDefault="00F2716E" w:rsidP="00813148">
      <w:pPr>
        <w:numPr>
          <w:ilvl w:val="0"/>
          <w:numId w:val="184"/>
        </w:numPr>
        <w:autoSpaceDE w:val="0"/>
        <w:autoSpaceDN w:val="0"/>
        <w:spacing w:line="500" w:lineRule="exact"/>
        <w:ind w:right="383" w:hanging="856"/>
        <w:jc w:val="both"/>
        <w:rPr>
          <w:rFonts w:ascii="標楷體" w:eastAsia="標楷體" w:hAnsi="標楷體" w:cs="標楷體"/>
          <w:b/>
          <w:kern w:val="0"/>
          <w:sz w:val="28"/>
          <w:szCs w:val="28"/>
        </w:rPr>
      </w:pPr>
      <w:r w:rsidRPr="00F2716E">
        <w:rPr>
          <w:rFonts w:ascii="標楷體" w:eastAsia="標楷體" w:hAnsi="標楷體" w:cs="標楷體" w:hint="eastAsia"/>
          <w:kern w:val="0"/>
          <w:sz w:val="28"/>
          <w:szCs w:val="28"/>
        </w:rPr>
        <w:t>甲方所為之驗收並不免除乙方依本契約或依應適用之法令所應負之責任。甲方於驗收時未能發現瑕疵，仍得於發現瑕疵時依前</w:t>
      </w:r>
      <w:r w:rsidRPr="00F2716E">
        <w:rPr>
          <w:rFonts w:ascii="標楷體" w:eastAsia="標楷體" w:hAnsi="標楷體" w:cs="標楷體"/>
          <w:kern w:val="0"/>
          <w:sz w:val="28"/>
          <w:szCs w:val="28"/>
        </w:rPr>
        <w:t>3</w:t>
      </w:r>
      <w:r w:rsidRPr="00F2716E">
        <w:rPr>
          <w:rFonts w:ascii="標楷體" w:eastAsia="標楷體" w:hAnsi="標楷體" w:cs="標楷體" w:hint="eastAsia"/>
          <w:kern w:val="0"/>
          <w:sz w:val="28"/>
          <w:szCs w:val="28"/>
        </w:rPr>
        <w:t>項處理。</w:t>
      </w:r>
      <w:r w:rsidRPr="00F2716E">
        <w:rPr>
          <w:rFonts w:ascii="標楷體" w:eastAsia="標楷體" w:hAnsi="標楷體" w:cs="標楷體"/>
          <w:kern w:val="0"/>
          <w:sz w:val="28"/>
          <w:szCs w:val="28"/>
        </w:rPr>
        <w:cr/>
      </w:r>
    </w:p>
    <w:p w:rsidR="00F2716E" w:rsidRPr="00F2716E" w:rsidRDefault="00F2716E" w:rsidP="00F2716E">
      <w:pPr>
        <w:autoSpaceDE w:val="0"/>
        <w:autoSpaceDN w:val="0"/>
        <w:spacing w:line="500" w:lineRule="exact"/>
        <w:ind w:left="284" w:right="383"/>
        <w:jc w:val="both"/>
        <w:rPr>
          <w:rFonts w:ascii="標楷體" w:eastAsia="標楷體" w:hAnsi="標楷體" w:cs="標楷體"/>
          <w:b/>
          <w:kern w:val="0"/>
          <w:sz w:val="28"/>
          <w:szCs w:val="28"/>
        </w:rPr>
      </w:pPr>
      <w:r w:rsidRPr="00F2716E">
        <w:rPr>
          <w:rFonts w:ascii="標楷體" w:eastAsia="標楷體" w:hAnsi="標楷體" w:cs="標楷體"/>
          <w:b/>
          <w:kern w:val="0"/>
          <w:sz w:val="28"/>
          <w:szCs w:val="28"/>
        </w:rPr>
        <w:t>第二十條 遲延履約</w:t>
      </w:r>
    </w:p>
    <w:p w:rsidR="00F2716E" w:rsidRPr="003F08E1" w:rsidRDefault="00F2716E" w:rsidP="00F2716E">
      <w:pPr>
        <w:numPr>
          <w:ilvl w:val="0"/>
          <w:numId w:val="187"/>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乙方履約有違約金、損害賠償、或其他任何依本契約應支付之金額； 或有採購標的損壞或短缺、不實行為、未完全履約、不符契約規定、溢領經費或減少履約事項等情形時，甲方得自應付之本契約價金</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 xml:space="preserve">服務費用中扣抵；其有不足者，經甲方通知，乙方應於接獲通知後 </w:t>
      </w:r>
      <w:r w:rsidRPr="003F08E1">
        <w:rPr>
          <w:rFonts w:ascii="Times New Roman" w:eastAsia="Times New Roman" w:hAnsi="標楷體" w:cs="標楷體"/>
          <w:kern w:val="0"/>
          <w:sz w:val="28"/>
          <w:szCs w:val="28"/>
        </w:rPr>
        <w:t xml:space="preserve">30 </w:t>
      </w:r>
      <w:r w:rsidRPr="003F08E1">
        <w:rPr>
          <w:rFonts w:ascii="標楷體" w:eastAsia="標楷體" w:hAnsi="標楷體" w:cs="標楷體"/>
          <w:kern w:val="0"/>
          <w:sz w:val="28"/>
          <w:szCs w:val="28"/>
        </w:rPr>
        <w:t>日內給付。乙方如有偽造、變造、隱匿等不實行為者，甲方除得解除或終止本契約外，得另請求相當於本契約公費金額之懲罰性違約金</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服務成本加公費法</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w:t>
      </w:r>
    </w:p>
    <w:p w:rsidR="00F2716E" w:rsidRPr="003F08E1" w:rsidRDefault="00F2716E" w:rsidP="00F2716E">
      <w:pPr>
        <w:numPr>
          <w:ilvl w:val="0"/>
          <w:numId w:val="187"/>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乙方履約有下列情形之一者，甲方得暫停給付契約價金</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服務費用至情形消滅為止：</w:t>
      </w:r>
    </w:p>
    <w:p w:rsidR="00F2716E" w:rsidRPr="003F08E1" w:rsidRDefault="00F2716E" w:rsidP="00F2716E">
      <w:pPr>
        <w:numPr>
          <w:ilvl w:val="0"/>
          <w:numId w:val="188"/>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 xml:space="preserve">履約實際進度因可歸責於乙方之事由，落後預定進度達 </w:t>
      </w:r>
      <w:r w:rsidRPr="003F08E1">
        <w:rPr>
          <w:rFonts w:ascii="Times New Roman" w:eastAsia="Times New Roman" w:hAnsi="標楷體" w:cs="標楷體"/>
          <w:kern w:val="0"/>
          <w:sz w:val="28"/>
          <w:szCs w:val="22"/>
        </w:rPr>
        <w:t>10%</w:t>
      </w:r>
      <w:r w:rsidRPr="003F08E1">
        <w:rPr>
          <w:rFonts w:ascii="標楷體" w:eastAsia="標楷體" w:hAnsi="標楷體" w:cs="標楷體"/>
          <w:kern w:val="0"/>
          <w:sz w:val="28"/>
          <w:szCs w:val="22"/>
        </w:rPr>
        <w:t>以上者。</w:t>
      </w:r>
    </w:p>
    <w:p w:rsidR="00F2716E" w:rsidRPr="003F08E1" w:rsidRDefault="00F2716E" w:rsidP="00F2716E">
      <w:pPr>
        <w:numPr>
          <w:ilvl w:val="0"/>
          <w:numId w:val="188"/>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履約有瑕疵經書面通知改善而逾期未改善者。</w:t>
      </w:r>
    </w:p>
    <w:p w:rsidR="00F2716E" w:rsidRPr="003F08E1" w:rsidRDefault="00F2716E" w:rsidP="00F2716E">
      <w:pPr>
        <w:numPr>
          <w:ilvl w:val="0"/>
          <w:numId w:val="188"/>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未履行契約應辦事項，經通知仍延不履行者。</w:t>
      </w:r>
    </w:p>
    <w:p w:rsidR="00F2716E" w:rsidRPr="003F08E1" w:rsidRDefault="00F2716E" w:rsidP="00F2716E">
      <w:pPr>
        <w:numPr>
          <w:ilvl w:val="0"/>
          <w:numId w:val="188"/>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乙方履約人員不適任，經通知更換仍延不辦理者。</w:t>
      </w:r>
    </w:p>
    <w:p w:rsidR="00F2716E" w:rsidRPr="003F08E1" w:rsidRDefault="00F2716E" w:rsidP="00F2716E">
      <w:pPr>
        <w:numPr>
          <w:ilvl w:val="0"/>
          <w:numId w:val="188"/>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其他違反法令或契約情形。</w:t>
      </w:r>
    </w:p>
    <w:p w:rsidR="00F2716E" w:rsidRPr="003F08E1" w:rsidRDefault="00F2716E" w:rsidP="00F2716E">
      <w:pPr>
        <w:numPr>
          <w:ilvl w:val="0"/>
          <w:numId w:val="187"/>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逾期違約金，以日為單位，乙方如未依照本契約規定期限完成履約標的之供應，應按逾期日數，每日依本契約價金</w:t>
      </w:r>
      <w:r w:rsidRPr="003F08E1">
        <w:rPr>
          <w:rFonts w:ascii="Times New Roman" w:eastAsia="Times New Roman" w:hAnsi="Times New Roman" w:cs="標楷體"/>
          <w:kern w:val="0"/>
          <w:sz w:val="28"/>
          <w:szCs w:val="28"/>
        </w:rPr>
        <w:t>/</w:t>
      </w:r>
      <w:r w:rsidRPr="003F08E1">
        <w:rPr>
          <w:rFonts w:ascii="標楷體" w:eastAsia="標楷體" w:hAnsi="標楷體" w:cs="標楷體"/>
          <w:kern w:val="0"/>
          <w:sz w:val="28"/>
          <w:szCs w:val="28"/>
        </w:rPr>
        <w:t xml:space="preserve">服務費用 </w:t>
      </w:r>
      <w:r w:rsidRPr="003F08E1">
        <w:rPr>
          <w:rFonts w:ascii="Times New Roman" w:eastAsia="Times New Roman" w:hAnsi="Times New Roman" w:cs="標楷體"/>
          <w:kern w:val="0"/>
          <w:sz w:val="28"/>
          <w:szCs w:val="28"/>
          <w:u w:val="single"/>
        </w:rPr>
        <w:t>1</w:t>
      </w:r>
      <w:r w:rsidRPr="003F08E1">
        <w:rPr>
          <w:rFonts w:ascii="Times New Roman" w:eastAsia="Times New Roman" w:hAnsi="Times New Roman" w:cs="標楷體"/>
          <w:kern w:val="0"/>
          <w:sz w:val="28"/>
          <w:szCs w:val="28"/>
        </w:rPr>
        <w:t>‰</w:t>
      </w:r>
      <w:r w:rsidRPr="003F08E1">
        <w:rPr>
          <w:rFonts w:ascii="標楷體" w:eastAsia="標楷體" w:hAnsi="標楷體" w:cs="標楷體"/>
          <w:kern w:val="0"/>
          <w:sz w:val="28"/>
          <w:szCs w:val="28"/>
        </w:rPr>
        <w:t>計算逾期違約金。但未完成履約之部分不影響其他已完成部分之使用者，得按未完成履約部分之本契約價金</w:t>
      </w:r>
      <w:r w:rsidRPr="003F08E1">
        <w:rPr>
          <w:rFonts w:ascii="Times New Roman" w:eastAsia="Times New Roman" w:hAnsi="Times New Roman" w:cs="標楷體"/>
          <w:kern w:val="0"/>
          <w:sz w:val="28"/>
          <w:szCs w:val="28"/>
        </w:rPr>
        <w:t>/</w:t>
      </w:r>
      <w:r w:rsidRPr="003F08E1">
        <w:rPr>
          <w:rFonts w:ascii="標楷體" w:eastAsia="標楷體" w:hAnsi="標楷體" w:cs="標楷體"/>
          <w:kern w:val="0"/>
          <w:sz w:val="28"/>
          <w:szCs w:val="28"/>
        </w:rPr>
        <w:t xml:space="preserve">服務費用，每日依其 </w:t>
      </w:r>
      <w:r w:rsidRPr="003F08E1">
        <w:rPr>
          <w:rFonts w:ascii="Times New Roman" w:eastAsia="Times New Roman" w:hAnsi="Times New Roman" w:cs="標楷體"/>
          <w:kern w:val="0"/>
          <w:sz w:val="28"/>
          <w:szCs w:val="28"/>
          <w:u w:val="single"/>
        </w:rPr>
        <w:t>1</w:t>
      </w:r>
      <w:r w:rsidRPr="003F08E1">
        <w:rPr>
          <w:rFonts w:ascii="Times New Roman" w:eastAsia="Times New Roman" w:hAnsi="Times New Roman" w:cs="標楷體"/>
          <w:kern w:val="0"/>
          <w:sz w:val="28"/>
          <w:szCs w:val="28"/>
        </w:rPr>
        <w:t>‰</w:t>
      </w:r>
      <w:r w:rsidRPr="003F08E1">
        <w:rPr>
          <w:rFonts w:ascii="標楷體" w:eastAsia="標楷體" w:hAnsi="標楷體" w:cs="標楷體"/>
          <w:kern w:val="0"/>
          <w:sz w:val="28"/>
          <w:szCs w:val="28"/>
        </w:rPr>
        <w:t>計算逾期違約金。</w:t>
      </w:r>
    </w:p>
    <w:p w:rsidR="00F2716E" w:rsidRPr="003F08E1" w:rsidRDefault="00F2716E" w:rsidP="00F2716E">
      <w:pPr>
        <w:numPr>
          <w:ilvl w:val="0"/>
          <w:numId w:val="187"/>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契約訂有分段進度及最後履約期限，且均訂有逾期違約金者，屬分段完成使用或移交之情形，其逾期違約金之計算原則如下：</w:t>
      </w:r>
    </w:p>
    <w:p w:rsidR="00F2716E" w:rsidRPr="003F08E1" w:rsidRDefault="00F2716E" w:rsidP="00F2716E">
      <w:pPr>
        <w:numPr>
          <w:ilvl w:val="0"/>
          <w:numId w:val="189"/>
        </w:numPr>
        <w:autoSpaceDE w:val="0"/>
        <w:autoSpaceDN w:val="0"/>
        <w:spacing w:line="500" w:lineRule="exact"/>
        <w:ind w:left="1276" w:right="374" w:hanging="466"/>
        <w:jc w:val="both"/>
        <w:rPr>
          <w:rFonts w:ascii="標楷體" w:eastAsia="標楷體" w:hAnsi="標楷體" w:cs="標楷體"/>
          <w:kern w:val="0"/>
          <w:sz w:val="28"/>
          <w:szCs w:val="28"/>
        </w:rPr>
      </w:pPr>
      <w:r w:rsidRPr="003F08E1">
        <w:rPr>
          <w:rFonts w:ascii="標楷體" w:eastAsia="標楷體" w:hAnsi="標楷體" w:cs="標楷體"/>
          <w:kern w:val="0"/>
          <w:sz w:val="28"/>
          <w:szCs w:val="22"/>
        </w:rPr>
        <w:lastRenderedPageBreak/>
        <w:t>未逾分段進度但逾最後履約期限者，扣除已分段完成使用或移交</w:t>
      </w:r>
      <w:r w:rsidRPr="003F08E1">
        <w:rPr>
          <w:rFonts w:ascii="標楷體" w:eastAsia="標楷體" w:hAnsi="標楷體" w:cs="標楷體"/>
          <w:kern w:val="0"/>
          <w:sz w:val="28"/>
          <w:szCs w:val="28"/>
        </w:rPr>
        <w:t>部分之金額，計算逾最後履約期限之違約金。</w:t>
      </w:r>
    </w:p>
    <w:p w:rsidR="00F2716E" w:rsidRPr="003F08E1" w:rsidRDefault="00F2716E" w:rsidP="00F2716E">
      <w:pPr>
        <w:numPr>
          <w:ilvl w:val="0"/>
          <w:numId w:val="189"/>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逾分段進度但未逾最後履約期限者，計算逾分段進度之違約金。</w:t>
      </w:r>
    </w:p>
    <w:p w:rsidR="00F2716E" w:rsidRPr="003F08E1" w:rsidRDefault="00F2716E" w:rsidP="00F2716E">
      <w:pPr>
        <w:numPr>
          <w:ilvl w:val="0"/>
          <w:numId w:val="189"/>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逾分段進度且逾最後履約期限者，分別計算違約金。但逾最後履約期限之違約金，應扣除已分段完成使用或移交部分之金額計算之。</w:t>
      </w:r>
    </w:p>
    <w:p w:rsidR="00F2716E" w:rsidRPr="003F08E1" w:rsidRDefault="00F2716E" w:rsidP="00F2716E">
      <w:pPr>
        <w:numPr>
          <w:ilvl w:val="0"/>
          <w:numId w:val="189"/>
        </w:numPr>
        <w:autoSpaceDE w:val="0"/>
        <w:autoSpaceDN w:val="0"/>
        <w:spacing w:line="500" w:lineRule="exact"/>
        <w:ind w:left="1276" w:right="374" w:hanging="466"/>
        <w:jc w:val="both"/>
        <w:rPr>
          <w:rFonts w:ascii="標楷體" w:eastAsia="標楷體" w:hAnsi="標楷體" w:cs="標楷體"/>
          <w:kern w:val="0"/>
          <w:sz w:val="28"/>
          <w:szCs w:val="28"/>
        </w:rPr>
      </w:pPr>
      <w:r w:rsidRPr="003F08E1">
        <w:rPr>
          <w:rFonts w:ascii="標楷體" w:eastAsia="標楷體" w:hAnsi="標楷體" w:cs="標楷體"/>
          <w:kern w:val="0"/>
          <w:sz w:val="28"/>
          <w:szCs w:val="22"/>
        </w:rPr>
        <w:t>分段完成期限與其他採購契約之進行有關者，逾分段進度，得個別</w:t>
      </w:r>
      <w:r w:rsidRPr="003F08E1">
        <w:rPr>
          <w:rFonts w:ascii="標楷體" w:eastAsia="標楷體" w:hAnsi="標楷體" w:cs="標楷體"/>
          <w:kern w:val="0"/>
          <w:sz w:val="28"/>
          <w:szCs w:val="28"/>
        </w:rPr>
        <w:t>計算</w:t>
      </w:r>
      <w:r w:rsidRPr="00D70F1E">
        <w:rPr>
          <w:rFonts w:ascii="標楷體" w:eastAsia="標楷體" w:hAnsi="標楷體" w:cs="標楷體"/>
          <w:kern w:val="0"/>
          <w:sz w:val="28"/>
          <w:szCs w:val="22"/>
        </w:rPr>
        <w:t>違約金</w:t>
      </w:r>
      <w:r w:rsidRPr="003F08E1">
        <w:rPr>
          <w:rFonts w:ascii="標楷體" w:eastAsia="標楷體" w:hAnsi="標楷體" w:cs="標楷體"/>
          <w:kern w:val="0"/>
          <w:sz w:val="28"/>
          <w:szCs w:val="28"/>
        </w:rPr>
        <w:t>，不受前目但書限制。</w:t>
      </w:r>
    </w:p>
    <w:p w:rsidR="00F2716E" w:rsidRPr="003F08E1" w:rsidRDefault="00F2716E" w:rsidP="00F2716E">
      <w:pPr>
        <w:numPr>
          <w:ilvl w:val="0"/>
          <w:numId w:val="187"/>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契約訂有分段進度及最後履約期限，且均訂有逾期違約金者，屬全部完成後使用或移交之情形，其逾期違約金之計算原則如下：</w:t>
      </w:r>
    </w:p>
    <w:p w:rsidR="00F2716E" w:rsidRPr="003F08E1" w:rsidRDefault="00F2716E" w:rsidP="00F2716E">
      <w:pPr>
        <w:numPr>
          <w:ilvl w:val="0"/>
          <w:numId w:val="190"/>
        </w:numPr>
        <w:autoSpaceDE w:val="0"/>
        <w:autoSpaceDN w:val="0"/>
        <w:spacing w:line="500" w:lineRule="exact"/>
        <w:ind w:left="1276" w:right="374" w:hanging="466"/>
        <w:jc w:val="both"/>
        <w:rPr>
          <w:rFonts w:ascii="標楷體" w:eastAsia="標楷體" w:hAnsi="標楷體" w:cs="標楷體"/>
          <w:kern w:val="0"/>
          <w:sz w:val="28"/>
          <w:szCs w:val="28"/>
        </w:rPr>
      </w:pPr>
      <w:r w:rsidRPr="003F08E1">
        <w:rPr>
          <w:rFonts w:ascii="標楷體" w:eastAsia="標楷體" w:hAnsi="標楷體" w:cs="標楷體"/>
          <w:kern w:val="0"/>
          <w:sz w:val="28"/>
          <w:szCs w:val="22"/>
        </w:rPr>
        <w:t>未逾分段進度但逾最後履約期限者，計算逾最後履約期限之違約</w:t>
      </w:r>
      <w:r w:rsidRPr="003F08E1">
        <w:rPr>
          <w:rFonts w:ascii="標楷體" w:eastAsia="標楷體" w:hAnsi="標楷體" w:cs="標楷體"/>
          <w:kern w:val="0"/>
          <w:sz w:val="28"/>
          <w:szCs w:val="28"/>
        </w:rPr>
        <w:t>金。</w:t>
      </w:r>
    </w:p>
    <w:p w:rsidR="00F2716E" w:rsidRPr="003F08E1" w:rsidRDefault="00F2716E" w:rsidP="00F2716E">
      <w:pPr>
        <w:numPr>
          <w:ilvl w:val="0"/>
          <w:numId w:val="190"/>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逾分段進度但未逾最後履約期限，其有逾分段進度已收取之違約金者，於未逾最後履約期限後發還。</w:t>
      </w:r>
    </w:p>
    <w:p w:rsidR="00F2716E" w:rsidRPr="003F08E1" w:rsidRDefault="00F2716E" w:rsidP="00F2716E">
      <w:pPr>
        <w:numPr>
          <w:ilvl w:val="0"/>
          <w:numId w:val="190"/>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逾分段進度且逾最後履約期限，其有逾分段進度已收取之違約金者，於計算逾最後履約期限之違約金時應予扣抵。</w:t>
      </w:r>
    </w:p>
    <w:p w:rsidR="00F2716E" w:rsidRPr="003F08E1" w:rsidRDefault="00F2716E" w:rsidP="00F2716E">
      <w:pPr>
        <w:numPr>
          <w:ilvl w:val="0"/>
          <w:numId w:val="190"/>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 xml:space="preserve">分段完成期限與其他採購契約之進行有關者，逾分段進度，得計算違約金，不受第 </w:t>
      </w:r>
      <w:r w:rsidRPr="003F08E1">
        <w:rPr>
          <w:rFonts w:ascii="Times New Roman" w:eastAsia="Times New Roman" w:hAnsi="標楷體" w:cs="標楷體"/>
          <w:kern w:val="0"/>
          <w:sz w:val="28"/>
          <w:szCs w:val="22"/>
        </w:rPr>
        <w:t xml:space="preserve">2 </w:t>
      </w:r>
      <w:r w:rsidRPr="003F08E1">
        <w:rPr>
          <w:rFonts w:ascii="標楷體" w:eastAsia="標楷體" w:hAnsi="標楷體" w:cs="標楷體"/>
          <w:kern w:val="0"/>
          <w:sz w:val="28"/>
          <w:szCs w:val="22"/>
        </w:rPr>
        <w:t xml:space="preserve">目及第 </w:t>
      </w:r>
      <w:r w:rsidRPr="003F08E1">
        <w:rPr>
          <w:rFonts w:ascii="Times New Roman" w:eastAsia="Times New Roman" w:hAnsi="標楷體" w:cs="標楷體"/>
          <w:kern w:val="0"/>
          <w:sz w:val="28"/>
          <w:szCs w:val="22"/>
        </w:rPr>
        <w:t xml:space="preserve">3 </w:t>
      </w:r>
      <w:r w:rsidRPr="003F08E1">
        <w:rPr>
          <w:rFonts w:ascii="標楷體" w:eastAsia="標楷體" w:hAnsi="標楷體" w:cs="標楷體"/>
          <w:kern w:val="0"/>
          <w:sz w:val="28"/>
          <w:szCs w:val="22"/>
        </w:rPr>
        <w:t>目之限制。</w:t>
      </w:r>
    </w:p>
    <w:p w:rsidR="00F2716E" w:rsidRPr="003F08E1" w:rsidRDefault="00F2716E" w:rsidP="00F2716E">
      <w:pPr>
        <w:numPr>
          <w:ilvl w:val="0"/>
          <w:numId w:val="187"/>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hint="eastAsia"/>
          <w:kern w:val="0"/>
          <w:sz w:val="28"/>
          <w:szCs w:val="28"/>
        </w:rPr>
        <w:t>採部分驗收或分期驗收者，得就該部分或該分期之金額計算逾期違約金。</w:t>
      </w:r>
    </w:p>
    <w:p w:rsidR="00F2716E" w:rsidRPr="003F08E1" w:rsidRDefault="00F2716E" w:rsidP="00F2716E">
      <w:pPr>
        <w:numPr>
          <w:ilvl w:val="0"/>
          <w:numId w:val="187"/>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逾期違約金之支付，</w:t>
      </w:r>
      <w:r w:rsidRPr="003F08E1">
        <w:rPr>
          <w:rFonts w:ascii="標楷體" w:eastAsia="標楷體" w:hAnsi="標楷體" w:cs="標楷體" w:hint="eastAsia"/>
          <w:kern w:val="0"/>
          <w:sz w:val="28"/>
          <w:szCs w:val="28"/>
        </w:rPr>
        <w:t>甲方</w:t>
      </w:r>
      <w:r w:rsidRPr="003F08E1">
        <w:rPr>
          <w:rFonts w:ascii="標楷體" w:eastAsia="標楷體" w:hAnsi="標楷體" w:cs="標楷體"/>
          <w:kern w:val="0"/>
          <w:sz w:val="28"/>
          <w:szCs w:val="28"/>
        </w:rPr>
        <w:t>得自應付價金中扣抵；其有不足者，得通知</w:t>
      </w:r>
      <w:r w:rsidRPr="003F08E1">
        <w:rPr>
          <w:rFonts w:ascii="標楷體" w:eastAsia="標楷體" w:hAnsi="標楷體" w:cs="標楷體" w:hint="eastAsia"/>
          <w:kern w:val="0"/>
          <w:sz w:val="28"/>
          <w:szCs w:val="28"/>
        </w:rPr>
        <w:t>乙方</w:t>
      </w:r>
      <w:r w:rsidRPr="003F08E1">
        <w:rPr>
          <w:rFonts w:ascii="標楷體" w:eastAsia="標楷體" w:hAnsi="標楷體" w:cs="標楷體"/>
          <w:kern w:val="0"/>
          <w:sz w:val="28"/>
          <w:szCs w:val="28"/>
        </w:rPr>
        <w:t>繳納。</w:t>
      </w:r>
    </w:p>
    <w:p w:rsidR="00F2716E" w:rsidRPr="003F08E1" w:rsidRDefault="00F2716E" w:rsidP="00F2716E">
      <w:pPr>
        <w:numPr>
          <w:ilvl w:val="0"/>
          <w:numId w:val="187"/>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逾期違約金之總額</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含逾期未改正之違約金</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，以契約價金</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 xml:space="preserve">服務費用總額之 </w:t>
      </w:r>
      <w:r w:rsidRPr="003F08E1">
        <w:rPr>
          <w:rFonts w:ascii="Times New Roman" w:eastAsia="Times New Roman" w:hAnsi="標楷體" w:cs="標楷體"/>
          <w:kern w:val="0"/>
          <w:sz w:val="28"/>
          <w:szCs w:val="28"/>
        </w:rPr>
        <w:t>20%</w:t>
      </w:r>
      <w:r w:rsidRPr="003F08E1">
        <w:rPr>
          <w:rFonts w:ascii="標楷體" w:eastAsia="標楷體" w:hAnsi="標楷體" w:cs="標楷體"/>
          <w:kern w:val="0"/>
          <w:sz w:val="28"/>
          <w:szCs w:val="28"/>
        </w:rPr>
        <w:t>為上限。</w:t>
      </w:r>
    </w:p>
    <w:p w:rsidR="00F2716E" w:rsidRPr="003F08E1" w:rsidRDefault="00F2716E" w:rsidP="00F2716E">
      <w:pPr>
        <w:numPr>
          <w:ilvl w:val="0"/>
          <w:numId w:val="187"/>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甲方及乙方因下列天災或事變等不可抗力或不可歸責於契約當事人之事由，致未能依時履約者，得展延履約期限；不能履約者，得免除契約責任：</w:t>
      </w:r>
    </w:p>
    <w:p w:rsidR="008C1F7F" w:rsidRPr="008C1F7F" w:rsidRDefault="00F2716E" w:rsidP="00F2716E">
      <w:pPr>
        <w:numPr>
          <w:ilvl w:val="0"/>
          <w:numId w:val="191"/>
        </w:numPr>
        <w:autoSpaceDE w:val="0"/>
        <w:autoSpaceDN w:val="0"/>
        <w:spacing w:line="500" w:lineRule="exact"/>
        <w:ind w:left="1276" w:right="374" w:hanging="466"/>
        <w:jc w:val="both"/>
        <w:rPr>
          <w:rFonts w:ascii="標楷體" w:eastAsia="標楷體" w:hAnsi="標楷體" w:cs="標楷體"/>
          <w:kern w:val="0"/>
          <w:sz w:val="28"/>
          <w:szCs w:val="28"/>
        </w:rPr>
      </w:pPr>
      <w:r w:rsidRPr="00D70F1E">
        <w:rPr>
          <w:rFonts w:ascii="標楷體" w:eastAsia="標楷體" w:hAnsi="標楷體" w:cs="標楷體"/>
          <w:kern w:val="0"/>
          <w:sz w:val="28"/>
          <w:szCs w:val="22"/>
        </w:rPr>
        <w:lastRenderedPageBreak/>
        <w:t>戰爭、封鎖、革命、叛亂、內亂、暴動或動員。</w:t>
      </w:r>
    </w:p>
    <w:p w:rsidR="00F2716E" w:rsidRPr="00D70F1E" w:rsidRDefault="00F2716E" w:rsidP="00F2716E">
      <w:pPr>
        <w:numPr>
          <w:ilvl w:val="0"/>
          <w:numId w:val="191"/>
        </w:numPr>
        <w:autoSpaceDE w:val="0"/>
        <w:autoSpaceDN w:val="0"/>
        <w:spacing w:line="500" w:lineRule="exact"/>
        <w:ind w:left="1276" w:right="374" w:hanging="466"/>
        <w:jc w:val="both"/>
        <w:rPr>
          <w:rFonts w:ascii="標楷體" w:eastAsia="標楷體" w:hAnsi="標楷體" w:cs="標楷體"/>
          <w:kern w:val="0"/>
          <w:sz w:val="28"/>
          <w:szCs w:val="28"/>
        </w:rPr>
      </w:pPr>
      <w:r w:rsidRPr="00D70F1E">
        <w:rPr>
          <w:rFonts w:ascii="標楷體" w:eastAsia="標楷體" w:hAnsi="標楷體" w:cs="標楷體"/>
          <w:kern w:val="0"/>
          <w:sz w:val="28"/>
          <w:szCs w:val="28"/>
        </w:rPr>
        <w:t>山崩、地震、海嘯、火山爆發、颱風、豪雨、冰雹、水災、土石流、土崩、地層滑動、雷擊或其他天然災害。</w:t>
      </w:r>
    </w:p>
    <w:p w:rsidR="00F2716E" w:rsidRPr="003F08E1" w:rsidRDefault="00F2716E" w:rsidP="00F2716E">
      <w:pPr>
        <w:numPr>
          <w:ilvl w:val="0"/>
          <w:numId w:val="191"/>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墜機、沉船、交通中斷或道路、港口冰封。</w:t>
      </w:r>
    </w:p>
    <w:p w:rsidR="00F2716E" w:rsidRPr="003F08E1" w:rsidRDefault="00F2716E" w:rsidP="00F2716E">
      <w:pPr>
        <w:numPr>
          <w:ilvl w:val="0"/>
          <w:numId w:val="191"/>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罷工、勞資糾紛或民眾非理性之聚眾抗爭。</w:t>
      </w:r>
    </w:p>
    <w:p w:rsidR="00F2716E" w:rsidRPr="003F08E1" w:rsidRDefault="00F2716E" w:rsidP="00F2716E">
      <w:pPr>
        <w:numPr>
          <w:ilvl w:val="0"/>
          <w:numId w:val="191"/>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毒氣、瘟疫、火災或爆炸。</w:t>
      </w:r>
    </w:p>
    <w:p w:rsidR="00F2716E" w:rsidRPr="003F08E1" w:rsidRDefault="00F2716E" w:rsidP="00F2716E">
      <w:pPr>
        <w:numPr>
          <w:ilvl w:val="0"/>
          <w:numId w:val="191"/>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履約標的遭破壞、竊盜、搶奪、強盜或海盜。</w:t>
      </w:r>
    </w:p>
    <w:p w:rsidR="00F2716E" w:rsidRPr="003F08E1" w:rsidRDefault="00F2716E" w:rsidP="00F2716E">
      <w:pPr>
        <w:numPr>
          <w:ilvl w:val="0"/>
          <w:numId w:val="191"/>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履約人員遭殺害、傷害、擄人勒贖或不法拘禁。</w:t>
      </w:r>
    </w:p>
    <w:p w:rsidR="00F2716E" w:rsidRPr="003F08E1" w:rsidRDefault="00F2716E" w:rsidP="00F2716E">
      <w:pPr>
        <w:numPr>
          <w:ilvl w:val="0"/>
          <w:numId w:val="191"/>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水、能源或原料中斷或管制供應。</w:t>
      </w:r>
    </w:p>
    <w:p w:rsidR="00F2716E" w:rsidRPr="003F08E1" w:rsidRDefault="00F2716E" w:rsidP="00F2716E">
      <w:pPr>
        <w:numPr>
          <w:ilvl w:val="0"/>
          <w:numId w:val="191"/>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核子反應、核子輻射或放射性污染。</w:t>
      </w:r>
    </w:p>
    <w:p w:rsidR="00F2716E" w:rsidRPr="003F08E1" w:rsidRDefault="00F2716E" w:rsidP="00F2716E">
      <w:pPr>
        <w:numPr>
          <w:ilvl w:val="0"/>
          <w:numId w:val="191"/>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非因乙方不法行為所致之政府或甲方依法令下達停工、徵用、沒入、拆毀或禁運命令者。</w:t>
      </w:r>
    </w:p>
    <w:p w:rsidR="00F2716E" w:rsidRPr="003F08E1" w:rsidRDefault="00F2716E" w:rsidP="00F2716E">
      <w:pPr>
        <w:numPr>
          <w:ilvl w:val="0"/>
          <w:numId w:val="191"/>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政府法令之新增或變更。</w:t>
      </w:r>
    </w:p>
    <w:p w:rsidR="00F2716E" w:rsidRPr="003F08E1" w:rsidRDefault="00F2716E" w:rsidP="00F2716E">
      <w:pPr>
        <w:numPr>
          <w:ilvl w:val="0"/>
          <w:numId w:val="191"/>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我國或外國政府之行為。</w:t>
      </w:r>
    </w:p>
    <w:p w:rsidR="00F2716E" w:rsidRPr="003F08E1" w:rsidRDefault="00F2716E" w:rsidP="00F2716E">
      <w:pPr>
        <w:numPr>
          <w:ilvl w:val="0"/>
          <w:numId w:val="191"/>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其他經甲方認定確屬不可抗力者。</w:t>
      </w:r>
    </w:p>
    <w:p w:rsidR="00F2716E" w:rsidRPr="003F08E1" w:rsidRDefault="00F2716E" w:rsidP="00F2716E">
      <w:pPr>
        <w:numPr>
          <w:ilvl w:val="0"/>
          <w:numId w:val="187"/>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前項不可抗力或不可歸責事由發生或結束後，其屬可繼續履約之情形者，應繼續履約，並採行必要措施以降低其所造成之不利影響或損害。</w:t>
      </w:r>
    </w:p>
    <w:p w:rsidR="00F2716E" w:rsidRPr="003F08E1" w:rsidRDefault="00F2716E" w:rsidP="00F2716E">
      <w:pPr>
        <w:numPr>
          <w:ilvl w:val="0"/>
          <w:numId w:val="187"/>
        </w:numPr>
        <w:autoSpaceDE w:val="0"/>
        <w:autoSpaceDN w:val="0"/>
        <w:spacing w:line="500" w:lineRule="exact"/>
        <w:ind w:right="383" w:hanging="1140"/>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主張不可抗力或不可歸責事由之一方，應於事件發生及結束後 </w:t>
      </w:r>
      <w:r w:rsidRPr="003F08E1">
        <w:rPr>
          <w:rFonts w:ascii="Times New Roman" w:eastAsia="Times New Roman" w:hAnsi="標楷體" w:cs="標楷體"/>
          <w:kern w:val="0"/>
          <w:sz w:val="28"/>
          <w:szCs w:val="28"/>
        </w:rPr>
        <w:t xml:space="preserve">30 </w:t>
      </w:r>
      <w:r w:rsidRPr="003F08E1">
        <w:rPr>
          <w:rFonts w:ascii="標楷體" w:eastAsia="標楷體" w:hAnsi="標楷體" w:cs="標楷體"/>
          <w:kern w:val="0"/>
          <w:sz w:val="28"/>
          <w:szCs w:val="28"/>
        </w:rPr>
        <w:t xml:space="preserve">日內立即檢具事證，以書面通知他方，逾期不為通知者，不得據以主張展延履約期限及免除契約責任。不能履約期間逾 </w:t>
      </w:r>
      <w:r w:rsidRPr="003F08E1">
        <w:rPr>
          <w:rFonts w:ascii="Times New Roman" w:eastAsia="Times New Roman" w:hAnsi="標楷體" w:cs="標楷體"/>
          <w:kern w:val="0"/>
          <w:sz w:val="28"/>
          <w:szCs w:val="28"/>
        </w:rPr>
        <w:t xml:space="preserve">90 </w:t>
      </w:r>
      <w:r w:rsidRPr="003F08E1">
        <w:rPr>
          <w:rFonts w:ascii="標楷體" w:eastAsia="標楷體" w:hAnsi="標楷體" w:cs="標楷體"/>
          <w:kern w:val="0"/>
          <w:sz w:val="28"/>
          <w:szCs w:val="28"/>
        </w:rPr>
        <w:t xml:space="preserve">日者，任一方均得終止本契約，並準用第 </w:t>
      </w:r>
      <w:r w:rsidRPr="003F08E1">
        <w:rPr>
          <w:rFonts w:ascii="Times New Roman" w:eastAsia="Times New Roman" w:hAnsi="標楷體" w:cs="標楷體"/>
          <w:kern w:val="0"/>
          <w:sz w:val="28"/>
          <w:szCs w:val="28"/>
        </w:rPr>
        <w:t xml:space="preserve">22 </w:t>
      </w:r>
      <w:r w:rsidRPr="003F08E1">
        <w:rPr>
          <w:rFonts w:ascii="標楷體" w:eastAsia="標楷體" w:hAnsi="標楷體" w:cs="標楷體"/>
          <w:kern w:val="0"/>
          <w:sz w:val="28"/>
          <w:szCs w:val="28"/>
        </w:rPr>
        <w:t xml:space="preserve">條第 </w:t>
      </w:r>
      <w:r w:rsidRPr="003F08E1">
        <w:rPr>
          <w:rFonts w:ascii="Times New Roman" w:eastAsia="Times New Roman" w:hAnsi="標楷體" w:cs="標楷體"/>
          <w:kern w:val="0"/>
          <w:sz w:val="28"/>
          <w:szCs w:val="28"/>
        </w:rPr>
        <w:t xml:space="preserve">2 </w:t>
      </w:r>
      <w:r w:rsidRPr="003F08E1">
        <w:rPr>
          <w:rFonts w:ascii="標楷體" w:eastAsia="標楷體" w:hAnsi="標楷體" w:cs="標楷體"/>
          <w:kern w:val="0"/>
          <w:sz w:val="28"/>
          <w:szCs w:val="28"/>
        </w:rPr>
        <w:t xml:space="preserve">項及第 </w:t>
      </w:r>
      <w:r w:rsidRPr="003F08E1">
        <w:rPr>
          <w:rFonts w:ascii="Times New Roman" w:eastAsia="Times New Roman" w:hAnsi="標楷體" w:cs="標楷體"/>
          <w:kern w:val="0"/>
          <w:sz w:val="28"/>
          <w:szCs w:val="28"/>
        </w:rPr>
        <w:t xml:space="preserve">16 </w:t>
      </w:r>
      <w:r w:rsidRPr="003F08E1">
        <w:rPr>
          <w:rFonts w:ascii="標楷體" w:eastAsia="標楷體" w:hAnsi="標楷體" w:cs="標楷體"/>
          <w:kern w:val="0"/>
          <w:sz w:val="28"/>
          <w:szCs w:val="28"/>
        </w:rPr>
        <w:t>項之規定。</w:t>
      </w:r>
    </w:p>
    <w:p w:rsidR="00F2716E" w:rsidRPr="003F08E1" w:rsidRDefault="00F2716E" w:rsidP="00F2716E">
      <w:pPr>
        <w:numPr>
          <w:ilvl w:val="0"/>
          <w:numId w:val="187"/>
        </w:numPr>
        <w:autoSpaceDE w:val="0"/>
        <w:autoSpaceDN w:val="0"/>
        <w:spacing w:line="500" w:lineRule="exact"/>
        <w:ind w:right="383" w:hanging="1140"/>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乙方履約有遲延者，在遲延中，對於因不可抗力而生之損害，亦應負責。但經乙方證明縱不遲延給付，而仍不免發生損害者，不在此限。</w:t>
      </w:r>
    </w:p>
    <w:p w:rsidR="00F2716E" w:rsidRPr="003F08E1" w:rsidRDefault="00F2716E" w:rsidP="00F2716E">
      <w:pPr>
        <w:numPr>
          <w:ilvl w:val="0"/>
          <w:numId w:val="187"/>
        </w:numPr>
        <w:autoSpaceDE w:val="0"/>
        <w:autoSpaceDN w:val="0"/>
        <w:spacing w:line="500" w:lineRule="exact"/>
        <w:ind w:right="383" w:hanging="1140"/>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乙方未遵守法令致生履約事故者，由乙方負責。因而遲延履約者， 不得據以免責。</w:t>
      </w:r>
    </w:p>
    <w:p w:rsidR="00F2716E" w:rsidRPr="003F08E1" w:rsidRDefault="00F2716E" w:rsidP="00F2716E">
      <w:pPr>
        <w:numPr>
          <w:ilvl w:val="0"/>
          <w:numId w:val="187"/>
        </w:numPr>
        <w:autoSpaceDE w:val="0"/>
        <w:autoSpaceDN w:val="0"/>
        <w:spacing w:line="500" w:lineRule="exact"/>
        <w:ind w:right="383" w:hanging="1140"/>
        <w:jc w:val="both"/>
        <w:rPr>
          <w:rFonts w:ascii="標楷體" w:eastAsia="標楷體" w:hAnsi="標楷體" w:cs="標楷體"/>
          <w:kern w:val="0"/>
          <w:sz w:val="28"/>
          <w:szCs w:val="28"/>
        </w:rPr>
      </w:pPr>
      <w:r w:rsidRPr="003F08E1">
        <w:rPr>
          <w:rFonts w:ascii="標楷體" w:eastAsia="標楷體" w:hAnsi="標楷體" w:cs="標楷體"/>
          <w:kern w:val="0"/>
          <w:sz w:val="28"/>
          <w:szCs w:val="28"/>
        </w:rPr>
        <w:t>因可歸責於乙方之事由致延誤履約進度，情節重大者之認定，</w:t>
      </w:r>
      <w:r w:rsidRPr="003F08E1">
        <w:rPr>
          <w:rFonts w:ascii="標楷體" w:eastAsia="標楷體" w:hAnsi="標楷體" w:cs="標楷體"/>
          <w:kern w:val="0"/>
          <w:sz w:val="28"/>
          <w:szCs w:val="28"/>
        </w:rPr>
        <w:lastRenderedPageBreak/>
        <w:t>除本契約另有規定外，適用民法及相關法令之規定。</w:t>
      </w:r>
    </w:p>
    <w:p w:rsidR="00F2716E" w:rsidRPr="003F08E1" w:rsidRDefault="00F2716E" w:rsidP="00F2716E">
      <w:pPr>
        <w:autoSpaceDE w:val="0"/>
        <w:autoSpaceDN w:val="0"/>
        <w:spacing w:line="500" w:lineRule="exact"/>
        <w:jc w:val="both"/>
        <w:rPr>
          <w:rFonts w:ascii="標楷體" w:eastAsia="標楷體" w:hAnsi="標楷體" w:cs="標楷體"/>
          <w:kern w:val="0"/>
          <w:sz w:val="32"/>
          <w:szCs w:val="28"/>
        </w:rPr>
      </w:pPr>
    </w:p>
    <w:p w:rsidR="00F2716E" w:rsidRPr="003F08E1" w:rsidRDefault="00F2716E" w:rsidP="00F2716E">
      <w:pPr>
        <w:autoSpaceDE w:val="0"/>
        <w:autoSpaceDN w:val="0"/>
        <w:spacing w:line="500" w:lineRule="exact"/>
        <w:jc w:val="both"/>
        <w:rPr>
          <w:rFonts w:ascii="標楷體" w:eastAsia="標楷體" w:hAnsi="標楷體" w:cs="標楷體"/>
          <w:b/>
          <w:kern w:val="0"/>
          <w:sz w:val="28"/>
          <w:szCs w:val="28"/>
        </w:rPr>
      </w:pPr>
      <w:r w:rsidRPr="003F08E1">
        <w:rPr>
          <w:rFonts w:ascii="標楷體" w:eastAsia="標楷體" w:hAnsi="標楷體" w:cs="標楷體"/>
          <w:b/>
          <w:kern w:val="0"/>
          <w:sz w:val="28"/>
          <w:szCs w:val="28"/>
        </w:rPr>
        <w:t>第二十一條</w:t>
      </w:r>
      <w:r w:rsidRPr="003F08E1">
        <w:rPr>
          <w:rFonts w:ascii="標楷體" w:eastAsia="標楷體" w:hAnsi="標楷體" w:cs="標楷體" w:hint="eastAsia"/>
          <w:b/>
          <w:kern w:val="0"/>
          <w:sz w:val="28"/>
          <w:szCs w:val="28"/>
        </w:rPr>
        <w:t xml:space="preserve"> </w:t>
      </w:r>
      <w:r w:rsidRPr="003F08E1">
        <w:rPr>
          <w:rFonts w:ascii="標楷體" w:eastAsia="標楷體" w:hAnsi="標楷體" w:cs="標楷體"/>
          <w:b/>
          <w:kern w:val="0"/>
          <w:sz w:val="28"/>
          <w:szCs w:val="28"/>
        </w:rPr>
        <w:t>權利及責任</w:t>
      </w:r>
    </w:p>
    <w:p w:rsidR="00F2716E" w:rsidRPr="003F08E1" w:rsidRDefault="00F2716E" w:rsidP="00F2716E">
      <w:pPr>
        <w:numPr>
          <w:ilvl w:val="0"/>
          <w:numId w:val="192"/>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侵權行為之規範：</w:t>
      </w:r>
    </w:p>
    <w:p w:rsidR="00F2716E" w:rsidRPr="003F08E1" w:rsidRDefault="00F2716E" w:rsidP="00F2716E">
      <w:pPr>
        <w:numPr>
          <w:ilvl w:val="0"/>
          <w:numId w:val="193"/>
        </w:numPr>
        <w:autoSpaceDE w:val="0"/>
        <w:autoSpaceDN w:val="0"/>
        <w:spacing w:line="500" w:lineRule="exact"/>
        <w:ind w:left="1276" w:right="374" w:hanging="466"/>
        <w:jc w:val="both"/>
        <w:rPr>
          <w:rFonts w:ascii="標楷體" w:eastAsia="標楷體" w:hAnsi="標楷體" w:cs="標楷體"/>
          <w:kern w:val="0"/>
          <w:sz w:val="28"/>
          <w:szCs w:val="28"/>
        </w:rPr>
      </w:pPr>
      <w:r w:rsidRPr="00F923FC">
        <w:rPr>
          <w:rFonts w:ascii="標楷體" w:eastAsia="標楷體" w:hAnsi="標楷體" w:cs="標楷體"/>
          <w:kern w:val="0"/>
          <w:sz w:val="28"/>
          <w:szCs w:val="22"/>
        </w:rPr>
        <w:t>乙方執行本契約應注意不得侵害他人之營業秘密、智慧財產權或 其他權利，如因故意或過失不法侵害他人（含國內外自然人及法人） 之營業秘密、智慧財產權或其他權利，乙方應負最終且完全之法律上責任及費用，包括甲方及經濟部工業局所發生之費用。</w:t>
      </w:r>
      <w:r w:rsidRPr="003F08E1">
        <w:rPr>
          <w:rFonts w:ascii="標楷體" w:eastAsia="標楷體" w:hAnsi="標楷體" w:cs="標楷體"/>
          <w:kern w:val="0"/>
          <w:sz w:val="28"/>
          <w:szCs w:val="28"/>
        </w:rPr>
        <w:t>甲方及經濟部工業局並得請求損害賠償。</w:t>
      </w:r>
    </w:p>
    <w:p w:rsidR="00F2716E" w:rsidRPr="003F08E1" w:rsidRDefault="00F2716E" w:rsidP="00F2716E">
      <w:pPr>
        <w:numPr>
          <w:ilvl w:val="0"/>
          <w:numId w:val="193"/>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乙方保證依本契約所交付之工作成果及研發成果並無侵害他人之營業秘密、智慧財產權或其他權利之情事。</w:t>
      </w:r>
    </w:p>
    <w:p w:rsidR="00F2716E" w:rsidRPr="003F08E1" w:rsidRDefault="00F2716E" w:rsidP="00F2716E">
      <w:pPr>
        <w:numPr>
          <w:ilvl w:val="0"/>
          <w:numId w:val="193"/>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甲方及經濟部工業局如因乙方執行本契約或交付之本契約工作成果及研發成果致遭第三人主張涉及侵害他人營業秘密、智慧財產權或其他權利時，乙方應協助甲方及經濟部工業局為必要之答辯及提供相關資料，並負擔甲方及經濟部工業局因此所生之訴訟費用、律師費用及其他相關之費用，並應負責清償甲方及經濟部工業局因此對第三人所負之損害賠償責任。</w:t>
      </w:r>
    </w:p>
    <w:p w:rsidR="00F2716E" w:rsidRPr="003F08E1" w:rsidRDefault="00F2716E" w:rsidP="00F2716E">
      <w:pPr>
        <w:numPr>
          <w:ilvl w:val="0"/>
          <w:numId w:val="192"/>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乙方應擔保第三人就履約標的，對於甲方及經濟部工業局不得主張任何權利。</w:t>
      </w:r>
    </w:p>
    <w:p w:rsidR="00F2716E" w:rsidRPr="003F08E1" w:rsidRDefault="00F2716E" w:rsidP="00F2716E">
      <w:pPr>
        <w:numPr>
          <w:ilvl w:val="0"/>
          <w:numId w:val="192"/>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本契約執行中，乙方應善盡實施環境衛生及安全之責並避免損害第三人之權利，倘乙方人員或其他第三人因執行本契約致生命、健康、財產或其他權益受損害時，乙方應負最終且完全之法律上責任，若甲方及經濟部工業局因而受第三人之請求或涉訟</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包括但不限於國家賠償責任</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，則乙方應協助甲方及經濟部工業局為必要之答辯及提供相關資料，並負擔甲方及經濟部工業局因此所生之訴訟費用、律師費用及其他相關費用，並應負清償甲方及經濟部工業局因此對第三人所負之損害賠償責任</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包括但不限於國家賠償責任</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w:t>
      </w:r>
    </w:p>
    <w:p w:rsidR="00F2716E" w:rsidRPr="003F08E1" w:rsidRDefault="00F2716E" w:rsidP="00F2716E">
      <w:pPr>
        <w:numPr>
          <w:ilvl w:val="0"/>
          <w:numId w:val="192"/>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lastRenderedPageBreak/>
        <w:t>除另有規定外，乙方如在契約使用專利品，或專利性履約方法，或涉及著作權時，其有關之專利及著作權益，概由乙方依照有關法令規定處理，其費用亦由乙方負擔。</w:t>
      </w:r>
    </w:p>
    <w:p w:rsidR="00F2716E" w:rsidRPr="003F08E1" w:rsidRDefault="00F2716E" w:rsidP="00F2716E">
      <w:pPr>
        <w:numPr>
          <w:ilvl w:val="0"/>
          <w:numId w:val="192"/>
        </w:numPr>
        <w:autoSpaceDE w:val="0"/>
        <w:autoSpaceDN w:val="0"/>
        <w:spacing w:line="500" w:lineRule="exact"/>
        <w:ind w:right="383" w:hanging="856"/>
        <w:jc w:val="both"/>
        <w:rPr>
          <w:rFonts w:ascii="Times New Roman" w:eastAsia="Times New Roman" w:hAnsi="標楷體" w:cs="標楷體"/>
          <w:kern w:val="0"/>
          <w:sz w:val="28"/>
          <w:szCs w:val="28"/>
        </w:rPr>
      </w:pPr>
      <w:r w:rsidRPr="003F08E1">
        <w:rPr>
          <w:rFonts w:ascii="標楷體" w:eastAsia="標楷體" w:hAnsi="標楷體" w:cs="標楷體"/>
          <w:kern w:val="0"/>
          <w:sz w:val="28"/>
          <w:szCs w:val="28"/>
        </w:rPr>
        <w:t>甲方及經濟部工業局對於乙方及其人員因履約所致之人體傷亡或財物損失，不負賠償責任。對於人體傷亡或財物損失之風險，乙方應投保必要之保險。</w:t>
      </w:r>
    </w:p>
    <w:p w:rsidR="00F2716E" w:rsidRPr="003F08E1" w:rsidRDefault="00F2716E" w:rsidP="00F2716E">
      <w:pPr>
        <w:numPr>
          <w:ilvl w:val="0"/>
          <w:numId w:val="192"/>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乙方依契約規定應履行之責任，不因甲方對於乙方履約事項之審查、認可或核准行為而減少或免除。</w:t>
      </w:r>
    </w:p>
    <w:p w:rsidR="008C1F7F" w:rsidRDefault="00F2716E" w:rsidP="008C1F7F">
      <w:pPr>
        <w:numPr>
          <w:ilvl w:val="0"/>
          <w:numId w:val="192"/>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甲方依乙方履約結果辦理另案採購，因乙方計算數量錯誤或項目漏列， 致該另案採購結算增加金額與減少金額絕對值合計，逾該另案採購契約價金總額 </w:t>
      </w:r>
      <w:r w:rsidRPr="003F08E1">
        <w:rPr>
          <w:rFonts w:ascii="Times New Roman" w:eastAsia="Times New Roman" w:hAnsi="標楷體" w:cs="標楷體"/>
          <w:kern w:val="0"/>
          <w:sz w:val="28"/>
          <w:szCs w:val="28"/>
        </w:rPr>
        <w:t>5%</w:t>
      </w:r>
      <w:r w:rsidRPr="003F08E1">
        <w:rPr>
          <w:rFonts w:ascii="標楷體" w:eastAsia="標楷體" w:hAnsi="標楷體" w:cs="標楷體"/>
          <w:kern w:val="0"/>
          <w:sz w:val="28"/>
          <w:szCs w:val="28"/>
        </w:rPr>
        <w:t xml:space="preserve">者，應就超過 </w:t>
      </w:r>
      <w:r w:rsidRPr="003F08E1">
        <w:rPr>
          <w:rFonts w:ascii="Times New Roman" w:eastAsia="Times New Roman" w:hAnsi="標楷體" w:cs="標楷體"/>
          <w:kern w:val="0"/>
          <w:sz w:val="28"/>
          <w:szCs w:val="28"/>
        </w:rPr>
        <w:t>5%</w:t>
      </w:r>
      <w:r w:rsidRPr="003F08E1">
        <w:rPr>
          <w:rFonts w:ascii="標楷體" w:eastAsia="標楷體" w:hAnsi="標楷體" w:cs="標楷體"/>
          <w:kern w:val="0"/>
          <w:sz w:val="28"/>
          <w:szCs w:val="28"/>
        </w:rPr>
        <w:t xml:space="preserve">部分占該另案採購契約價金總額之比率，乘以本契約價金總額計算違約金。但本款累計違約金以本契約價金總額之 </w:t>
      </w:r>
      <w:r w:rsidRPr="003F08E1">
        <w:rPr>
          <w:rFonts w:ascii="Times New Roman" w:eastAsia="Times New Roman" w:hAnsi="標楷體" w:cs="標楷體"/>
          <w:kern w:val="0"/>
          <w:sz w:val="28"/>
          <w:szCs w:val="28"/>
        </w:rPr>
        <w:t>10%</w:t>
      </w:r>
      <w:r w:rsidRPr="003F08E1">
        <w:rPr>
          <w:rFonts w:ascii="標楷體" w:eastAsia="標楷體" w:hAnsi="標楷體" w:cs="標楷體"/>
          <w:kern w:val="0"/>
          <w:sz w:val="28"/>
          <w:szCs w:val="28"/>
        </w:rPr>
        <w:t>為上限。</w:t>
      </w:r>
    </w:p>
    <w:p w:rsidR="008C1F7F" w:rsidRPr="008C1F7F" w:rsidRDefault="008C1F7F" w:rsidP="008C1F7F">
      <w:pPr>
        <w:numPr>
          <w:ilvl w:val="0"/>
          <w:numId w:val="192"/>
        </w:numPr>
        <w:autoSpaceDE w:val="0"/>
        <w:autoSpaceDN w:val="0"/>
        <w:spacing w:line="500" w:lineRule="exact"/>
        <w:ind w:right="383" w:hanging="856"/>
        <w:jc w:val="both"/>
        <w:rPr>
          <w:rFonts w:ascii="標楷體" w:eastAsia="標楷體" w:hAnsi="標楷體" w:cs="標楷體"/>
          <w:kern w:val="0"/>
          <w:sz w:val="28"/>
          <w:szCs w:val="28"/>
          <w:highlight w:val="yellow"/>
        </w:rPr>
      </w:pPr>
      <w:r w:rsidRPr="008C1F7F">
        <w:rPr>
          <w:rFonts w:ascii="Times New Roman" w:eastAsia="標楷體" w:hAnsi="Times New Roman" w:cs="Times New Roman"/>
          <w:color w:val="000000"/>
          <w:kern w:val="0"/>
          <w:sz w:val="28"/>
          <w:szCs w:val="28"/>
          <w:highlight w:val="yellow"/>
        </w:rPr>
        <w:t>資通安全責任：</w:t>
      </w:r>
    </w:p>
    <w:p w:rsidR="008C1F7F" w:rsidRPr="008C1F7F" w:rsidRDefault="008C1F7F" w:rsidP="008C1F7F">
      <w:pPr>
        <w:numPr>
          <w:ilvl w:val="0"/>
          <w:numId w:val="204"/>
        </w:numPr>
        <w:suppressAutoHyphens/>
        <w:autoSpaceDN w:val="0"/>
        <w:snapToGrid w:val="0"/>
        <w:spacing w:line="460" w:lineRule="exact"/>
        <w:ind w:left="1260" w:hanging="300"/>
        <w:jc w:val="both"/>
        <w:textAlignment w:val="baseline"/>
        <w:rPr>
          <w:rFonts w:ascii="Times New Roman" w:hAnsi="Times New Roman" w:cs="Times New Roman"/>
          <w:kern w:val="3"/>
          <w:szCs w:val="20"/>
          <w:highlight w:val="yellow"/>
        </w:rPr>
      </w:pPr>
      <w:r w:rsidRPr="008C1F7F">
        <w:rPr>
          <w:rFonts w:ascii="Times New Roman" w:eastAsia="標楷體" w:hAnsi="Times New Roman" w:cs="Times New Roman"/>
          <w:color w:val="000000"/>
          <w:kern w:val="0"/>
          <w:sz w:val="28"/>
          <w:szCs w:val="28"/>
          <w:highlight w:val="yellow"/>
        </w:rPr>
        <w:t>乙方應遵守資通安全管理法、其相關子法及行政院所頒訂之各項資通安全規範及標準，並遵守甲方資通安全管理及保密相關規定。此外甲方保有依甲方與乙方同意之適當方式對乙方及其</w:t>
      </w:r>
      <w:r w:rsidRPr="008C1F7F">
        <w:rPr>
          <w:rFonts w:ascii="Times New Roman" w:eastAsia="標楷體" w:hAnsi="Times New Roman" w:cs="Times New Roman"/>
          <w:color w:val="000000"/>
          <w:kern w:val="0"/>
          <w:sz w:val="28"/>
          <w:szCs w:val="28"/>
          <w:highlight w:val="yellow"/>
          <w:u w:val="single"/>
        </w:rPr>
        <w:t>分包廠商</w:t>
      </w:r>
      <w:r w:rsidRPr="008C1F7F">
        <w:rPr>
          <w:rFonts w:ascii="Times New Roman" w:eastAsia="標楷體" w:hAnsi="Times New Roman" w:cs="Times New Roman"/>
          <w:color w:val="000000"/>
          <w:kern w:val="0"/>
          <w:sz w:val="28"/>
          <w:szCs w:val="28"/>
          <w:highlight w:val="yellow"/>
        </w:rPr>
        <w:t>以派員稽核、委由資通安全管理法主管機關籌組專案團隊稽核或其他適當方式執行相關稽核或查核的權利，稽核結果不符合本契約約定、資通安全管理法、其相關子法、行政院所頒訂之各項資通安全規範及標準者，於接獲甲方通知後應於期限內完成改善，未依限完成者，依</w:t>
      </w:r>
      <w:r w:rsidRPr="008C1F7F">
        <w:rPr>
          <w:rFonts w:ascii="Times New Roman" w:eastAsia="標楷體" w:hAnsi="Times New Roman" w:cs="Times New Roman"/>
          <w:color w:val="000000"/>
          <w:kern w:val="0"/>
          <w:sz w:val="28"/>
          <w:szCs w:val="28"/>
          <w:highlight w:val="yellow"/>
          <w:u w:val="single"/>
        </w:rPr>
        <w:t>第</w:t>
      </w:r>
      <w:r w:rsidRPr="008C1F7F">
        <w:rPr>
          <w:rFonts w:ascii="Times New Roman" w:eastAsia="標楷體" w:hAnsi="Times New Roman" w:cs="Times New Roman"/>
          <w:color w:val="000000"/>
          <w:kern w:val="0"/>
          <w:sz w:val="28"/>
          <w:szCs w:val="28"/>
          <w:highlight w:val="yellow"/>
          <w:u w:val="single"/>
        </w:rPr>
        <w:t>20</w:t>
      </w:r>
      <w:r w:rsidRPr="008C1F7F">
        <w:rPr>
          <w:rFonts w:ascii="Times New Roman" w:eastAsia="標楷體" w:hAnsi="Times New Roman" w:cs="Times New Roman"/>
          <w:color w:val="000000"/>
          <w:kern w:val="0"/>
          <w:sz w:val="28"/>
          <w:szCs w:val="28"/>
          <w:highlight w:val="yellow"/>
          <w:u w:val="single"/>
        </w:rPr>
        <w:t>條第</w:t>
      </w:r>
      <w:r w:rsidRPr="008C1F7F">
        <w:rPr>
          <w:rFonts w:ascii="Times New Roman" w:eastAsia="標楷體" w:hAnsi="Times New Roman" w:cs="Times New Roman"/>
          <w:color w:val="000000"/>
          <w:kern w:val="0"/>
          <w:sz w:val="28"/>
          <w:szCs w:val="28"/>
          <w:highlight w:val="yellow"/>
          <w:u w:val="single"/>
        </w:rPr>
        <w:t>3</w:t>
      </w:r>
      <w:r w:rsidRPr="008C1F7F">
        <w:rPr>
          <w:rFonts w:ascii="Times New Roman" w:eastAsia="標楷體" w:hAnsi="Times New Roman" w:cs="Times New Roman"/>
          <w:color w:val="000000"/>
          <w:kern w:val="0"/>
          <w:sz w:val="28"/>
          <w:szCs w:val="28"/>
          <w:highlight w:val="yellow"/>
          <w:u w:val="single"/>
        </w:rPr>
        <w:t>款</w:t>
      </w:r>
      <w:r w:rsidRPr="008C1F7F">
        <w:rPr>
          <w:rFonts w:ascii="Times New Roman" w:eastAsia="標楷體" w:hAnsi="Times New Roman" w:cs="Times New Roman"/>
          <w:color w:val="000000"/>
          <w:kern w:val="0"/>
          <w:sz w:val="28"/>
          <w:szCs w:val="28"/>
          <w:highlight w:val="yellow"/>
        </w:rPr>
        <w:t>約定核計逾期違約金。</w:t>
      </w:r>
    </w:p>
    <w:p w:rsidR="008C1F7F" w:rsidRPr="008C1F7F" w:rsidRDefault="008C1F7F" w:rsidP="008C1F7F">
      <w:pPr>
        <w:numPr>
          <w:ilvl w:val="0"/>
          <w:numId w:val="204"/>
        </w:numPr>
        <w:suppressAutoHyphens/>
        <w:autoSpaceDN w:val="0"/>
        <w:snapToGrid w:val="0"/>
        <w:spacing w:line="460" w:lineRule="exact"/>
        <w:ind w:left="1260" w:hanging="300"/>
        <w:jc w:val="both"/>
        <w:textAlignment w:val="baseline"/>
        <w:rPr>
          <w:rFonts w:ascii="Times New Roman" w:eastAsia="標楷體" w:hAnsi="Times New Roman" w:cs="Times New Roman"/>
          <w:color w:val="000000"/>
          <w:kern w:val="0"/>
          <w:sz w:val="28"/>
          <w:szCs w:val="28"/>
          <w:highlight w:val="yellow"/>
        </w:rPr>
      </w:pPr>
      <w:r w:rsidRPr="008C1F7F">
        <w:rPr>
          <w:rFonts w:ascii="Times New Roman" w:eastAsia="標楷體" w:hAnsi="Times New Roman" w:cs="Times New Roman"/>
          <w:color w:val="000000"/>
          <w:kern w:val="0"/>
          <w:sz w:val="28"/>
          <w:szCs w:val="28"/>
          <w:highlight w:val="yellow"/>
        </w:rPr>
        <w:t>乙方交付之軟硬體及文件，應先行檢查是否內藏惡意程式</w:t>
      </w:r>
      <w:r w:rsidRPr="008C1F7F">
        <w:rPr>
          <w:rFonts w:ascii="Times New Roman" w:eastAsia="標楷體" w:hAnsi="Times New Roman" w:cs="Times New Roman"/>
          <w:color w:val="000000"/>
          <w:kern w:val="0"/>
          <w:sz w:val="28"/>
          <w:szCs w:val="28"/>
          <w:highlight w:val="yellow"/>
        </w:rPr>
        <w:t>(</w:t>
      </w:r>
      <w:r w:rsidRPr="008C1F7F">
        <w:rPr>
          <w:rFonts w:ascii="Times New Roman" w:eastAsia="標楷體" w:hAnsi="Times New Roman" w:cs="Times New Roman"/>
          <w:color w:val="000000"/>
          <w:kern w:val="0"/>
          <w:sz w:val="28"/>
          <w:szCs w:val="28"/>
          <w:highlight w:val="yellow"/>
        </w:rPr>
        <w:t>如病毒、蠕蟲、特洛伊木馬、間諜軟體等</w:t>
      </w:r>
      <w:r w:rsidRPr="008C1F7F">
        <w:rPr>
          <w:rFonts w:ascii="Times New Roman" w:eastAsia="標楷體" w:hAnsi="Times New Roman" w:cs="Times New Roman"/>
          <w:color w:val="000000"/>
          <w:kern w:val="0"/>
          <w:sz w:val="28"/>
          <w:szCs w:val="28"/>
          <w:highlight w:val="yellow"/>
        </w:rPr>
        <w:t>)</w:t>
      </w:r>
      <w:r w:rsidRPr="008C1F7F">
        <w:rPr>
          <w:rFonts w:ascii="Times New Roman" w:eastAsia="標楷體" w:hAnsi="Times New Roman" w:cs="Times New Roman"/>
          <w:color w:val="000000"/>
          <w:kern w:val="0"/>
          <w:sz w:val="28"/>
          <w:szCs w:val="28"/>
          <w:highlight w:val="yellow"/>
        </w:rPr>
        <w:t>及隱密通道</w:t>
      </w:r>
      <w:r w:rsidRPr="008C1F7F">
        <w:rPr>
          <w:rFonts w:ascii="Times New Roman" w:eastAsia="標楷體" w:hAnsi="Times New Roman" w:cs="Times New Roman"/>
          <w:color w:val="000000"/>
          <w:kern w:val="0"/>
          <w:sz w:val="28"/>
          <w:szCs w:val="28"/>
          <w:highlight w:val="yellow"/>
        </w:rPr>
        <w:t>(covert channel)</w:t>
      </w:r>
      <w:r w:rsidRPr="008C1F7F">
        <w:rPr>
          <w:rFonts w:ascii="Times New Roman" w:eastAsia="標楷體" w:hAnsi="Times New Roman" w:cs="Times New Roman"/>
          <w:color w:val="000000"/>
          <w:kern w:val="0"/>
          <w:sz w:val="28"/>
          <w:szCs w:val="28"/>
          <w:highlight w:val="yellow"/>
        </w:rPr>
        <w:t>，提出安全性檢測證明，涉及利用非受託者自行開發之系統或資源者，並應標示非自行開發之內容與其來源及提供授權證明。乙方於上線前應清除正式環境之測試資料與帳號及管理資料與帳號。</w:t>
      </w:r>
    </w:p>
    <w:p w:rsidR="008C1F7F" w:rsidRPr="008C1F7F" w:rsidRDefault="008C1F7F" w:rsidP="008C1F7F">
      <w:pPr>
        <w:numPr>
          <w:ilvl w:val="0"/>
          <w:numId w:val="204"/>
        </w:numPr>
        <w:suppressAutoHyphens/>
        <w:autoSpaceDN w:val="0"/>
        <w:snapToGrid w:val="0"/>
        <w:spacing w:line="460" w:lineRule="exact"/>
        <w:ind w:left="1260" w:hanging="300"/>
        <w:jc w:val="both"/>
        <w:textAlignment w:val="baseline"/>
        <w:rPr>
          <w:rFonts w:ascii="Times New Roman" w:eastAsia="標楷體" w:hAnsi="Times New Roman" w:cs="Times New Roman"/>
          <w:color w:val="000000"/>
          <w:kern w:val="0"/>
          <w:sz w:val="28"/>
          <w:szCs w:val="28"/>
          <w:highlight w:val="yellow"/>
        </w:rPr>
      </w:pPr>
      <w:r w:rsidRPr="008C1F7F">
        <w:rPr>
          <w:rFonts w:ascii="Times New Roman" w:eastAsia="標楷體" w:hAnsi="Times New Roman" w:cs="Times New Roman"/>
          <w:color w:val="000000"/>
          <w:kern w:val="0"/>
          <w:sz w:val="28"/>
          <w:szCs w:val="28"/>
          <w:highlight w:val="yellow"/>
        </w:rPr>
        <w:t>契約履約或終止後，乙方應刪除或銷毀執行服務所持有甲方之</w:t>
      </w:r>
      <w:r w:rsidRPr="008C1F7F">
        <w:rPr>
          <w:rFonts w:ascii="Times New Roman" w:eastAsia="標楷體" w:hAnsi="Times New Roman" w:cs="Times New Roman"/>
          <w:color w:val="000000"/>
          <w:kern w:val="0"/>
          <w:sz w:val="28"/>
          <w:szCs w:val="28"/>
          <w:highlight w:val="yellow"/>
        </w:rPr>
        <w:lastRenderedPageBreak/>
        <w:t>相關資料，或依甲方之指示返還或移交之，並保留執行紀錄。</w:t>
      </w:r>
    </w:p>
    <w:p w:rsidR="008C1F7F" w:rsidRPr="008C1F7F" w:rsidRDefault="008C1F7F" w:rsidP="008C1F7F">
      <w:pPr>
        <w:numPr>
          <w:ilvl w:val="0"/>
          <w:numId w:val="204"/>
        </w:numPr>
        <w:suppressAutoHyphens/>
        <w:autoSpaceDN w:val="0"/>
        <w:snapToGrid w:val="0"/>
        <w:spacing w:line="460" w:lineRule="exact"/>
        <w:ind w:left="1260" w:hanging="300"/>
        <w:jc w:val="both"/>
        <w:textAlignment w:val="baseline"/>
        <w:rPr>
          <w:rFonts w:ascii="Times New Roman" w:eastAsia="標楷體" w:hAnsi="Times New Roman" w:cs="Times New Roman"/>
          <w:color w:val="000000"/>
          <w:kern w:val="0"/>
          <w:sz w:val="28"/>
          <w:szCs w:val="28"/>
          <w:highlight w:val="yellow"/>
        </w:rPr>
      </w:pPr>
      <w:r w:rsidRPr="008C1F7F">
        <w:rPr>
          <w:rFonts w:ascii="Times New Roman" w:eastAsia="標楷體" w:hAnsi="Times New Roman" w:cs="Times New Roman"/>
          <w:color w:val="000000"/>
          <w:kern w:val="0"/>
          <w:sz w:val="28"/>
          <w:szCs w:val="28"/>
          <w:highlight w:val="yellow"/>
        </w:rPr>
        <w:t>乙方所提供之服務，如為軟體或系統發展，須針對各版本進行版本管理，並依照資安管理相關規範提供權限控管與存取紀錄保存。</w:t>
      </w:r>
    </w:p>
    <w:p w:rsidR="008C1F7F" w:rsidRPr="008C1F7F" w:rsidRDefault="008C1F7F" w:rsidP="008C1F7F">
      <w:pPr>
        <w:numPr>
          <w:ilvl w:val="0"/>
          <w:numId w:val="204"/>
        </w:numPr>
        <w:suppressAutoHyphens/>
        <w:autoSpaceDN w:val="0"/>
        <w:snapToGrid w:val="0"/>
        <w:spacing w:line="460" w:lineRule="exact"/>
        <w:ind w:left="1260" w:hanging="300"/>
        <w:jc w:val="both"/>
        <w:textAlignment w:val="baseline"/>
        <w:rPr>
          <w:rFonts w:ascii="Times New Roman" w:eastAsia="標楷體" w:hAnsi="Times New Roman" w:cs="Times New Roman"/>
          <w:color w:val="000000"/>
          <w:kern w:val="0"/>
          <w:sz w:val="28"/>
          <w:szCs w:val="28"/>
          <w:highlight w:val="yellow"/>
        </w:rPr>
      </w:pPr>
      <w:r w:rsidRPr="008C1F7F">
        <w:rPr>
          <w:rFonts w:ascii="Times New Roman" w:eastAsia="標楷體" w:hAnsi="Times New Roman" w:cs="Times New Roman"/>
          <w:color w:val="000000"/>
          <w:kern w:val="0"/>
          <w:sz w:val="28"/>
          <w:szCs w:val="28"/>
          <w:highlight w:val="yellow"/>
        </w:rPr>
        <w:t>乙方提供服務，如違反資通安全相關法令、知悉甲方或乙方發生資安事件時，均必須於</w:t>
      </w:r>
      <w:r w:rsidRPr="008C1F7F">
        <w:rPr>
          <w:rFonts w:ascii="Times New Roman" w:eastAsia="標楷體" w:hAnsi="Times New Roman" w:cs="Times New Roman"/>
          <w:color w:val="000000"/>
          <w:kern w:val="0"/>
          <w:sz w:val="28"/>
          <w:szCs w:val="28"/>
          <w:highlight w:val="yellow"/>
        </w:rPr>
        <w:t>1</w:t>
      </w:r>
      <w:r w:rsidRPr="008C1F7F">
        <w:rPr>
          <w:rFonts w:ascii="Times New Roman" w:eastAsia="標楷體" w:hAnsi="Times New Roman" w:cs="Times New Roman"/>
          <w:color w:val="000000"/>
          <w:kern w:val="0"/>
          <w:sz w:val="28"/>
          <w:szCs w:val="28"/>
          <w:highlight w:val="yellow"/>
        </w:rPr>
        <w:t>小時內通報甲方，提出緊急應變處置，並配合甲方做後續處理；必要時，得由資通安全管理法主管機關於適當時機公告與事件相關之必要內容及因應措施，並提供相關協助。</w:t>
      </w:r>
    </w:p>
    <w:p w:rsidR="008C1F7F" w:rsidRPr="008C1F7F" w:rsidRDefault="008C1F7F" w:rsidP="008C1F7F">
      <w:pPr>
        <w:numPr>
          <w:ilvl w:val="0"/>
          <w:numId w:val="204"/>
        </w:numPr>
        <w:suppressAutoHyphens/>
        <w:autoSpaceDN w:val="0"/>
        <w:snapToGrid w:val="0"/>
        <w:spacing w:line="460" w:lineRule="exact"/>
        <w:ind w:left="1260" w:hanging="300"/>
        <w:jc w:val="both"/>
        <w:textAlignment w:val="baseline"/>
        <w:rPr>
          <w:rFonts w:ascii="Times New Roman" w:eastAsia="標楷體" w:hAnsi="Times New Roman" w:cs="Times New Roman"/>
          <w:color w:val="000000"/>
          <w:kern w:val="0"/>
          <w:sz w:val="28"/>
          <w:szCs w:val="28"/>
          <w:highlight w:val="yellow"/>
        </w:rPr>
      </w:pPr>
      <w:r w:rsidRPr="008C1F7F">
        <w:rPr>
          <w:rFonts w:ascii="Times New Roman" w:eastAsia="標楷體" w:hAnsi="Times New Roman" w:cs="Times New Roman"/>
          <w:color w:val="000000"/>
          <w:kern w:val="0"/>
          <w:sz w:val="28"/>
          <w:szCs w:val="28"/>
          <w:highlight w:val="yellow"/>
        </w:rPr>
        <w:t>乙方應確實執行組態管理</w:t>
      </w:r>
      <w:r w:rsidRPr="008C1F7F">
        <w:rPr>
          <w:rFonts w:ascii="Times New Roman" w:eastAsia="標楷體" w:hAnsi="Times New Roman" w:cs="Times New Roman"/>
          <w:color w:val="000000"/>
          <w:kern w:val="0"/>
          <w:sz w:val="28"/>
          <w:szCs w:val="28"/>
          <w:highlight w:val="yellow"/>
        </w:rPr>
        <w:t>(Configuration Management)</w:t>
      </w:r>
      <w:r w:rsidRPr="008C1F7F">
        <w:rPr>
          <w:rFonts w:ascii="Times New Roman" w:eastAsia="標楷體" w:hAnsi="Times New Roman" w:cs="Times New Roman"/>
          <w:color w:val="000000"/>
          <w:kern w:val="0"/>
          <w:sz w:val="28"/>
          <w:szCs w:val="28"/>
          <w:highlight w:val="yellow"/>
        </w:rPr>
        <w:t>，以確保系統之完整性及一致性，以符合甲方對系統品質及資通安全的要求。</w:t>
      </w:r>
    </w:p>
    <w:p w:rsidR="00F2716E" w:rsidRPr="008C1F7F" w:rsidRDefault="008C1F7F" w:rsidP="008C1F7F">
      <w:pPr>
        <w:numPr>
          <w:ilvl w:val="0"/>
          <w:numId w:val="204"/>
        </w:numPr>
        <w:suppressAutoHyphens/>
        <w:autoSpaceDN w:val="0"/>
        <w:snapToGrid w:val="0"/>
        <w:spacing w:line="460" w:lineRule="exact"/>
        <w:ind w:left="1260" w:hanging="300"/>
        <w:jc w:val="both"/>
        <w:textAlignment w:val="baseline"/>
        <w:rPr>
          <w:rFonts w:ascii="Times New Roman" w:hAnsi="Times New Roman" w:cs="Times New Roman"/>
          <w:kern w:val="3"/>
          <w:szCs w:val="20"/>
          <w:highlight w:val="yellow"/>
        </w:rPr>
      </w:pPr>
      <w:r w:rsidRPr="008C1F7F">
        <w:rPr>
          <w:rFonts w:ascii="Times New Roman" w:eastAsia="標楷體" w:hAnsi="Times New Roman" w:cs="Times New Roman"/>
          <w:color w:val="000000"/>
          <w:kern w:val="0"/>
          <w:sz w:val="28"/>
          <w:szCs w:val="28"/>
          <w:highlight w:val="yellow"/>
        </w:rPr>
        <w:t>乙方如違反第</w:t>
      </w:r>
      <w:r w:rsidRPr="008C1F7F">
        <w:rPr>
          <w:rFonts w:ascii="Times New Roman" w:eastAsia="標楷體" w:hAnsi="Times New Roman" w:cs="Times New Roman"/>
          <w:color w:val="000000"/>
          <w:kern w:val="0"/>
          <w:sz w:val="28"/>
          <w:szCs w:val="28"/>
          <w:highlight w:val="yellow"/>
        </w:rPr>
        <w:t>1</w:t>
      </w:r>
      <w:r w:rsidRPr="008C1F7F">
        <w:rPr>
          <w:rFonts w:ascii="Times New Roman" w:eastAsia="標楷體" w:hAnsi="Times New Roman" w:cs="Times New Roman"/>
          <w:color w:val="000000"/>
          <w:kern w:val="0"/>
          <w:sz w:val="28"/>
          <w:szCs w:val="28"/>
          <w:highlight w:val="yellow"/>
        </w:rPr>
        <w:t>目至第</w:t>
      </w:r>
      <w:r w:rsidRPr="008C1F7F">
        <w:rPr>
          <w:rFonts w:ascii="Times New Roman" w:eastAsia="標楷體" w:hAnsi="Times New Roman" w:cs="Times New Roman"/>
          <w:color w:val="000000"/>
          <w:kern w:val="0"/>
          <w:sz w:val="28"/>
          <w:szCs w:val="28"/>
          <w:highlight w:val="yellow"/>
        </w:rPr>
        <w:t>6</w:t>
      </w:r>
      <w:r w:rsidRPr="008C1F7F">
        <w:rPr>
          <w:rFonts w:ascii="Times New Roman" w:eastAsia="標楷體" w:hAnsi="Times New Roman" w:cs="Times New Roman"/>
          <w:color w:val="000000"/>
          <w:kern w:val="0"/>
          <w:sz w:val="28"/>
          <w:szCs w:val="28"/>
          <w:highlight w:val="yellow"/>
        </w:rPr>
        <w:t>目規定，應適用</w:t>
      </w:r>
      <w:r w:rsidRPr="008C1F7F">
        <w:rPr>
          <w:rFonts w:ascii="Times New Roman" w:eastAsia="標楷體" w:hAnsi="Times New Roman" w:cs="Times New Roman"/>
          <w:color w:val="000000"/>
          <w:kern w:val="0"/>
          <w:sz w:val="28"/>
          <w:szCs w:val="28"/>
          <w:highlight w:val="yellow"/>
          <w:u w:val="single"/>
        </w:rPr>
        <w:t>第</w:t>
      </w:r>
      <w:r w:rsidRPr="008C1F7F">
        <w:rPr>
          <w:rFonts w:ascii="Times New Roman" w:eastAsia="標楷體" w:hAnsi="Times New Roman" w:cs="Times New Roman"/>
          <w:color w:val="000000"/>
          <w:kern w:val="0"/>
          <w:sz w:val="28"/>
          <w:szCs w:val="28"/>
          <w:highlight w:val="yellow"/>
          <w:u w:val="single"/>
        </w:rPr>
        <w:t>23</w:t>
      </w:r>
      <w:r w:rsidRPr="008C1F7F">
        <w:rPr>
          <w:rFonts w:ascii="Times New Roman" w:eastAsia="標楷體" w:hAnsi="Times New Roman" w:cs="Times New Roman"/>
          <w:color w:val="000000"/>
          <w:kern w:val="0"/>
          <w:sz w:val="28"/>
          <w:szCs w:val="28"/>
          <w:highlight w:val="yellow"/>
          <w:u w:val="single"/>
        </w:rPr>
        <w:t>條第</w:t>
      </w:r>
      <w:r w:rsidRPr="008C1F7F">
        <w:rPr>
          <w:rFonts w:ascii="Times New Roman" w:eastAsia="標楷體" w:hAnsi="Times New Roman" w:cs="Times New Roman"/>
          <w:color w:val="000000"/>
          <w:kern w:val="0"/>
          <w:sz w:val="28"/>
          <w:szCs w:val="28"/>
          <w:highlight w:val="yellow"/>
          <w:u w:val="single"/>
        </w:rPr>
        <w:t>9</w:t>
      </w:r>
      <w:r w:rsidRPr="008C1F7F">
        <w:rPr>
          <w:rFonts w:ascii="Times New Roman" w:eastAsia="標楷體" w:hAnsi="Times New Roman" w:cs="Times New Roman"/>
          <w:color w:val="000000"/>
          <w:kern w:val="0"/>
          <w:sz w:val="28"/>
          <w:szCs w:val="28"/>
          <w:highlight w:val="yellow"/>
          <w:u w:val="single"/>
        </w:rPr>
        <w:t>款之違約責任</w:t>
      </w:r>
      <w:r w:rsidRPr="008C1F7F">
        <w:rPr>
          <w:rFonts w:ascii="Times New Roman" w:eastAsia="標楷體" w:hAnsi="Times New Roman" w:cs="Times New Roman"/>
          <w:color w:val="000000"/>
          <w:kern w:val="0"/>
          <w:sz w:val="28"/>
          <w:szCs w:val="28"/>
          <w:highlight w:val="yellow"/>
        </w:rPr>
        <w:t>，並就甲方所受損害負賠償之責；如致他人權利受有損害時，乙方亦應負責。</w:t>
      </w:r>
    </w:p>
    <w:p w:rsidR="00F2716E" w:rsidRPr="003F08E1" w:rsidRDefault="00F2716E" w:rsidP="00F2716E">
      <w:pPr>
        <w:autoSpaceDE w:val="0"/>
        <w:autoSpaceDN w:val="0"/>
        <w:spacing w:line="500" w:lineRule="exact"/>
        <w:jc w:val="both"/>
        <w:rPr>
          <w:rFonts w:ascii="標楷體" w:eastAsia="標楷體" w:hAnsi="標楷體" w:cs="標楷體"/>
          <w:kern w:val="0"/>
          <w:sz w:val="22"/>
          <w:szCs w:val="22"/>
        </w:rPr>
      </w:pPr>
      <w:r w:rsidRPr="003F08E1">
        <w:rPr>
          <w:rFonts w:ascii="標楷體" w:eastAsia="標楷體" w:hAnsi="標楷體" w:cs="標楷體"/>
          <w:b/>
          <w:kern w:val="0"/>
          <w:sz w:val="28"/>
          <w:szCs w:val="28"/>
        </w:rPr>
        <w:t>第二十二條 契約終止、解除及暫停執行</w:t>
      </w:r>
    </w:p>
    <w:p w:rsidR="00F2716E" w:rsidRPr="003F08E1" w:rsidRDefault="00F2716E" w:rsidP="00F2716E">
      <w:pPr>
        <w:numPr>
          <w:ilvl w:val="0"/>
          <w:numId w:val="194"/>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乙方履約有下列情形之一者，甲方除得通知乙方暫停執行並停止支付相關本契約價金</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服務費用外，並得不經定期催告逕以書面通知乙方終止契約或解除契約之部分或全部，且不補償乙方因此所生之損失。於本契約解除後，就已撥付給乙方之本契約價金</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服務費用，除經甲方書面同意就該契約價金</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 xml:space="preserve">服務費用之全部或一部得不予返還予甲方外，乙方應於接獲甲方書面通知之日起 </w:t>
      </w:r>
      <w:r w:rsidRPr="003F08E1">
        <w:rPr>
          <w:rFonts w:ascii="Times New Roman" w:eastAsia="Times New Roman" w:hAnsi="標楷體" w:cs="標楷體"/>
          <w:kern w:val="0"/>
          <w:sz w:val="28"/>
          <w:szCs w:val="28"/>
        </w:rPr>
        <w:t xml:space="preserve">30 </w:t>
      </w:r>
      <w:r w:rsidRPr="003F08E1">
        <w:rPr>
          <w:rFonts w:ascii="標楷體" w:eastAsia="標楷體" w:hAnsi="標楷體" w:cs="標楷體"/>
          <w:kern w:val="0"/>
          <w:sz w:val="28"/>
          <w:szCs w:val="28"/>
        </w:rPr>
        <w:t>日內返還甲方，甲方如有損害並得請求損害賠償，且不補償乙方因此所生之損失：</w:t>
      </w:r>
    </w:p>
    <w:p w:rsidR="00F2716E" w:rsidRPr="003F08E1" w:rsidRDefault="00F2716E" w:rsidP="00F2716E">
      <w:pPr>
        <w:numPr>
          <w:ilvl w:val="0"/>
          <w:numId w:val="195"/>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 xml:space="preserve">因可歸責於乙方之原因停止執行本契約，或乙方遲誤工作，致其進度落後逾預定進度 </w:t>
      </w:r>
      <w:r w:rsidRPr="003F08E1">
        <w:rPr>
          <w:rFonts w:ascii="Times New Roman" w:eastAsia="Times New Roman" w:hAnsi="標楷體" w:cs="標楷體"/>
          <w:kern w:val="0"/>
          <w:sz w:val="28"/>
          <w:szCs w:val="22"/>
        </w:rPr>
        <w:t>20%</w:t>
      </w:r>
      <w:r w:rsidRPr="003F08E1">
        <w:rPr>
          <w:rFonts w:ascii="標楷體" w:eastAsia="標楷體" w:hAnsi="標楷體" w:cs="標楷體"/>
          <w:kern w:val="0"/>
          <w:sz w:val="28"/>
          <w:szCs w:val="22"/>
        </w:rPr>
        <w:t>以上，經甲方通知限期改善，仍不改善、未改善或改善未符預定進度者。</w:t>
      </w:r>
    </w:p>
    <w:p w:rsidR="00F2716E" w:rsidRPr="003F08E1" w:rsidRDefault="00F2716E" w:rsidP="00F2716E">
      <w:pPr>
        <w:numPr>
          <w:ilvl w:val="0"/>
          <w:numId w:val="195"/>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執行內容與乙方依本契約所定應給付之標的及工作事項或其他雙方所同意之計畫或約定不符，且經甲方通知限期改善，仍不改善、未改善或改善仍不符合通知者。</w:t>
      </w:r>
    </w:p>
    <w:p w:rsidR="00F2716E" w:rsidRPr="003F08E1" w:rsidRDefault="00F2716E" w:rsidP="00F2716E">
      <w:pPr>
        <w:numPr>
          <w:ilvl w:val="0"/>
          <w:numId w:val="195"/>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lastRenderedPageBreak/>
        <w:t xml:space="preserve">違反採購法第 </w:t>
      </w:r>
      <w:r w:rsidRPr="003F08E1">
        <w:rPr>
          <w:rFonts w:ascii="Times New Roman" w:eastAsia="Times New Roman" w:hAnsi="標楷體" w:cs="標楷體"/>
          <w:kern w:val="0"/>
          <w:sz w:val="28"/>
          <w:szCs w:val="22"/>
        </w:rPr>
        <w:t xml:space="preserve">39 </w:t>
      </w:r>
      <w:r w:rsidRPr="003F08E1">
        <w:rPr>
          <w:rFonts w:ascii="標楷體" w:eastAsia="標楷體" w:hAnsi="標楷體" w:cs="標楷體"/>
          <w:kern w:val="0"/>
          <w:sz w:val="28"/>
          <w:szCs w:val="22"/>
        </w:rPr>
        <w:t>條</w:t>
      </w:r>
      <w:r w:rsidRPr="003F08E1">
        <w:rPr>
          <w:rFonts w:ascii="Times New Roman" w:eastAsia="標楷體" w:hAnsi="Times New Roman" w:cs="Times New Roman" w:hint="eastAsia"/>
          <w:kern w:val="0"/>
          <w:sz w:val="28"/>
          <w:szCs w:val="22"/>
        </w:rPr>
        <w:t>第</w:t>
      </w:r>
      <w:r w:rsidRPr="003F08E1">
        <w:rPr>
          <w:rFonts w:ascii="Times New Roman" w:eastAsia="標楷體" w:hAnsi="Times New Roman" w:cs="Times New Roman"/>
          <w:kern w:val="0"/>
          <w:sz w:val="28"/>
          <w:szCs w:val="22"/>
        </w:rPr>
        <w:t>2</w:t>
      </w:r>
      <w:r w:rsidRPr="003F08E1">
        <w:rPr>
          <w:rFonts w:ascii="Times New Roman" w:eastAsia="標楷體" w:hAnsi="Times New Roman" w:cs="Times New Roman"/>
          <w:kern w:val="0"/>
          <w:sz w:val="28"/>
          <w:szCs w:val="22"/>
        </w:rPr>
        <w:t>項</w:t>
      </w:r>
      <w:r w:rsidRPr="003F08E1">
        <w:rPr>
          <w:rFonts w:ascii="Times New Roman" w:eastAsia="標楷體" w:hAnsi="Times New Roman" w:cs="Times New Roman" w:hint="eastAsia"/>
          <w:kern w:val="0"/>
          <w:sz w:val="28"/>
          <w:szCs w:val="22"/>
        </w:rPr>
        <w:t>或第</w:t>
      </w:r>
      <w:r w:rsidRPr="003F08E1">
        <w:rPr>
          <w:rFonts w:ascii="Times New Roman" w:eastAsia="標楷體" w:hAnsi="Times New Roman" w:cs="Times New Roman"/>
          <w:kern w:val="0"/>
          <w:sz w:val="28"/>
          <w:szCs w:val="22"/>
        </w:rPr>
        <w:t>3</w:t>
      </w:r>
      <w:r w:rsidRPr="003F08E1">
        <w:rPr>
          <w:rFonts w:ascii="Times New Roman" w:eastAsia="標楷體" w:hAnsi="Times New Roman" w:cs="Times New Roman"/>
          <w:kern w:val="0"/>
          <w:sz w:val="28"/>
          <w:szCs w:val="22"/>
        </w:rPr>
        <w:t>項</w:t>
      </w:r>
      <w:r w:rsidRPr="003F08E1">
        <w:rPr>
          <w:rFonts w:ascii="標楷體" w:eastAsia="標楷體" w:hAnsi="標楷體" w:cs="標楷體" w:hint="eastAsia"/>
          <w:kern w:val="0"/>
          <w:sz w:val="28"/>
          <w:szCs w:val="22"/>
        </w:rPr>
        <w:t>之專案管理廠商</w:t>
      </w:r>
      <w:r w:rsidRPr="003F08E1">
        <w:rPr>
          <w:rFonts w:ascii="標楷體" w:eastAsia="標楷體" w:hAnsi="標楷體" w:cs="標楷體"/>
          <w:kern w:val="0"/>
          <w:sz w:val="28"/>
          <w:szCs w:val="22"/>
        </w:rPr>
        <w:t>。</w:t>
      </w:r>
    </w:p>
    <w:p w:rsidR="00F2716E" w:rsidRPr="003F08E1" w:rsidRDefault="00F2716E" w:rsidP="00F2716E">
      <w:pPr>
        <w:numPr>
          <w:ilvl w:val="0"/>
          <w:numId w:val="195"/>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hint="eastAsia"/>
          <w:kern w:val="0"/>
          <w:sz w:val="28"/>
          <w:szCs w:val="22"/>
        </w:rPr>
        <w:t>有</w:t>
      </w:r>
      <w:r w:rsidRPr="003F08E1">
        <w:rPr>
          <w:rFonts w:ascii="標楷體" w:eastAsia="標楷體" w:hAnsi="標楷體" w:cs="標楷體"/>
          <w:kern w:val="0"/>
          <w:sz w:val="28"/>
          <w:szCs w:val="22"/>
        </w:rPr>
        <w:t xml:space="preserve">採購法第 </w:t>
      </w:r>
      <w:r w:rsidRPr="003F08E1">
        <w:rPr>
          <w:rFonts w:ascii="Times New Roman" w:eastAsia="Times New Roman" w:hAnsi="標楷體" w:cs="標楷體"/>
          <w:kern w:val="0"/>
          <w:sz w:val="28"/>
          <w:szCs w:val="22"/>
        </w:rPr>
        <w:t xml:space="preserve">50 </w:t>
      </w:r>
      <w:r w:rsidRPr="003F08E1">
        <w:rPr>
          <w:rFonts w:ascii="標楷體" w:eastAsia="標楷體" w:hAnsi="標楷體" w:cs="標楷體"/>
          <w:kern w:val="0"/>
          <w:sz w:val="28"/>
          <w:szCs w:val="22"/>
        </w:rPr>
        <w:t>條</w:t>
      </w:r>
      <w:r w:rsidRPr="003F08E1">
        <w:rPr>
          <w:rFonts w:ascii="標楷體" w:eastAsia="標楷體" w:hAnsi="標楷體" w:cs="標楷體" w:hint="eastAsia"/>
          <w:kern w:val="0"/>
          <w:sz w:val="28"/>
          <w:szCs w:val="22"/>
        </w:rPr>
        <w:t>第</w:t>
      </w:r>
      <w:r w:rsidRPr="003F08E1">
        <w:rPr>
          <w:rFonts w:ascii="Times New Roman" w:eastAsia="標楷體" w:hAnsi="Times New Roman" w:cs="Times New Roman"/>
          <w:kern w:val="0"/>
          <w:sz w:val="28"/>
          <w:szCs w:val="22"/>
        </w:rPr>
        <w:t>2</w:t>
      </w:r>
      <w:r w:rsidRPr="003F08E1">
        <w:rPr>
          <w:rFonts w:ascii="Times New Roman" w:eastAsia="標楷體" w:hAnsi="Times New Roman" w:cs="Times New Roman" w:hint="eastAsia"/>
          <w:kern w:val="0"/>
          <w:sz w:val="28"/>
          <w:szCs w:val="22"/>
        </w:rPr>
        <w:t>項</w:t>
      </w:r>
      <w:r w:rsidRPr="003F08E1">
        <w:rPr>
          <w:rFonts w:ascii="標楷體" w:eastAsia="標楷體" w:hAnsi="標楷體" w:cs="標楷體" w:hint="eastAsia"/>
          <w:kern w:val="0"/>
          <w:sz w:val="28"/>
          <w:szCs w:val="22"/>
        </w:rPr>
        <w:t>前段規定之情形者</w:t>
      </w:r>
      <w:r w:rsidRPr="003F08E1">
        <w:rPr>
          <w:rFonts w:ascii="標楷體" w:eastAsia="標楷體" w:hAnsi="標楷體" w:cs="標楷體"/>
          <w:kern w:val="0"/>
          <w:sz w:val="28"/>
          <w:szCs w:val="22"/>
        </w:rPr>
        <w:t>。</w:t>
      </w:r>
    </w:p>
    <w:p w:rsidR="00F2716E" w:rsidRDefault="00F2716E" w:rsidP="00F2716E">
      <w:pPr>
        <w:numPr>
          <w:ilvl w:val="0"/>
          <w:numId w:val="195"/>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hint="eastAsia"/>
          <w:kern w:val="0"/>
          <w:sz w:val="28"/>
          <w:szCs w:val="22"/>
        </w:rPr>
        <w:t>有採購法</w:t>
      </w:r>
      <w:r w:rsidRPr="003F08E1">
        <w:rPr>
          <w:rFonts w:ascii="標楷體" w:eastAsia="標楷體" w:hAnsi="標楷體" w:cs="標楷體"/>
          <w:kern w:val="0"/>
          <w:sz w:val="28"/>
          <w:szCs w:val="22"/>
        </w:rPr>
        <w:t xml:space="preserve">第 </w:t>
      </w:r>
      <w:r w:rsidRPr="003F08E1">
        <w:rPr>
          <w:rFonts w:ascii="Times New Roman" w:eastAsia="Times New Roman" w:hAnsi="標楷體" w:cs="標楷體"/>
          <w:kern w:val="0"/>
          <w:sz w:val="28"/>
          <w:szCs w:val="22"/>
        </w:rPr>
        <w:t xml:space="preserve">59 </w:t>
      </w:r>
      <w:r w:rsidRPr="003F08E1">
        <w:rPr>
          <w:rFonts w:ascii="標楷體" w:eastAsia="標楷體" w:hAnsi="標楷體" w:cs="標楷體"/>
          <w:kern w:val="0"/>
          <w:sz w:val="28"/>
          <w:szCs w:val="22"/>
        </w:rPr>
        <w:t>條規定</w:t>
      </w:r>
      <w:r w:rsidRPr="003F08E1">
        <w:rPr>
          <w:rFonts w:ascii="標楷體" w:eastAsia="標楷體" w:hAnsi="標楷體" w:cs="標楷體" w:hint="eastAsia"/>
          <w:kern w:val="0"/>
          <w:sz w:val="28"/>
          <w:szCs w:val="22"/>
        </w:rPr>
        <w:t>中止或解除契約之情形者</w:t>
      </w:r>
      <w:r w:rsidRPr="003F08E1">
        <w:rPr>
          <w:rFonts w:ascii="標楷體" w:eastAsia="標楷體" w:hAnsi="標楷體" w:cs="標楷體"/>
          <w:kern w:val="0"/>
          <w:sz w:val="28"/>
          <w:szCs w:val="22"/>
        </w:rPr>
        <w:t>。</w:t>
      </w:r>
    </w:p>
    <w:p w:rsidR="004B23B6" w:rsidRPr="008C1F7F" w:rsidRDefault="004B23B6" w:rsidP="00AD1088">
      <w:pPr>
        <w:pStyle w:val="afff5"/>
        <w:widowControl w:val="0"/>
        <w:numPr>
          <w:ilvl w:val="0"/>
          <w:numId w:val="195"/>
        </w:numPr>
        <w:autoSpaceDE w:val="0"/>
        <w:autoSpaceDN w:val="0"/>
        <w:adjustRightInd w:val="0"/>
        <w:snapToGrid w:val="0"/>
        <w:spacing w:line="500" w:lineRule="exact"/>
        <w:ind w:leftChars="0" w:left="1276" w:right="374" w:hanging="466"/>
        <w:jc w:val="both"/>
        <w:textAlignment w:val="baseline"/>
        <w:rPr>
          <w:rFonts w:ascii="標楷體" w:eastAsia="標楷體" w:hAnsi="標楷體" w:cs="標楷體"/>
          <w:color w:val="000000" w:themeColor="text1"/>
          <w:kern w:val="0"/>
          <w:sz w:val="28"/>
        </w:rPr>
      </w:pPr>
      <w:r w:rsidRPr="008C1F7F">
        <w:rPr>
          <w:rFonts w:eastAsia="標楷體" w:hint="eastAsia"/>
          <w:snapToGrid w:val="0"/>
          <w:color w:val="000000" w:themeColor="text1"/>
          <w:kern w:val="0"/>
          <w:sz w:val="28"/>
          <w:szCs w:val="28"/>
        </w:rPr>
        <w:t>有採購評選委員會審議規則第</w:t>
      </w:r>
      <w:r w:rsidRPr="008C1F7F">
        <w:rPr>
          <w:rFonts w:eastAsia="標楷體" w:hint="eastAsia"/>
          <w:snapToGrid w:val="0"/>
          <w:color w:val="000000" w:themeColor="text1"/>
          <w:kern w:val="0"/>
          <w:sz w:val="28"/>
          <w:szCs w:val="28"/>
        </w:rPr>
        <w:t>14</w:t>
      </w:r>
      <w:r w:rsidRPr="008C1F7F">
        <w:rPr>
          <w:rFonts w:eastAsia="標楷體" w:hint="eastAsia"/>
          <w:snapToGrid w:val="0"/>
          <w:color w:val="000000" w:themeColor="text1"/>
          <w:kern w:val="0"/>
          <w:sz w:val="28"/>
          <w:szCs w:val="28"/>
        </w:rPr>
        <w:t>條之</w:t>
      </w:r>
      <w:r w:rsidRPr="008C1F7F">
        <w:rPr>
          <w:rFonts w:eastAsia="標楷體" w:hint="eastAsia"/>
          <w:snapToGrid w:val="0"/>
          <w:color w:val="000000" w:themeColor="text1"/>
          <w:kern w:val="0"/>
          <w:sz w:val="28"/>
          <w:szCs w:val="28"/>
        </w:rPr>
        <w:t>1</w:t>
      </w:r>
      <w:r w:rsidRPr="008C1F7F">
        <w:rPr>
          <w:rFonts w:eastAsia="標楷體" w:hint="eastAsia"/>
          <w:snapToGrid w:val="0"/>
          <w:color w:val="000000" w:themeColor="text1"/>
          <w:kern w:val="0"/>
          <w:sz w:val="28"/>
          <w:szCs w:val="28"/>
        </w:rPr>
        <w:t>第</w:t>
      </w:r>
      <w:r w:rsidRPr="008C1F7F">
        <w:rPr>
          <w:rFonts w:eastAsia="標楷體" w:hint="eastAsia"/>
          <w:snapToGrid w:val="0"/>
          <w:color w:val="000000" w:themeColor="text1"/>
          <w:kern w:val="0"/>
          <w:sz w:val="28"/>
          <w:szCs w:val="28"/>
        </w:rPr>
        <w:t>3</w:t>
      </w:r>
      <w:r w:rsidRPr="008C1F7F">
        <w:rPr>
          <w:rFonts w:eastAsia="標楷體" w:hint="eastAsia"/>
          <w:snapToGrid w:val="0"/>
          <w:color w:val="000000" w:themeColor="text1"/>
          <w:kern w:val="0"/>
          <w:sz w:val="28"/>
          <w:szCs w:val="28"/>
        </w:rPr>
        <w:t>項之情形者。</w:t>
      </w:r>
    </w:p>
    <w:p w:rsidR="00F2716E" w:rsidRPr="003F08E1" w:rsidRDefault="00F2716E" w:rsidP="00F2716E">
      <w:pPr>
        <w:numPr>
          <w:ilvl w:val="0"/>
          <w:numId w:val="195"/>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 xml:space="preserve">乙方或其人員犯採購法第 </w:t>
      </w:r>
      <w:r w:rsidRPr="003F08E1">
        <w:rPr>
          <w:rFonts w:ascii="Times New Roman" w:eastAsia="Times New Roman" w:hAnsi="標楷體" w:cs="標楷體"/>
          <w:kern w:val="0"/>
          <w:sz w:val="28"/>
          <w:szCs w:val="22"/>
        </w:rPr>
        <w:t xml:space="preserve">87 </w:t>
      </w:r>
      <w:r w:rsidRPr="003F08E1">
        <w:rPr>
          <w:rFonts w:ascii="標楷體" w:eastAsia="標楷體" w:hAnsi="標楷體" w:cs="標楷體"/>
          <w:kern w:val="0"/>
          <w:sz w:val="28"/>
          <w:szCs w:val="22"/>
        </w:rPr>
        <w:t xml:space="preserve">條至第 </w:t>
      </w:r>
      <w:r w:rsidRPr="003F08E1">
        <w:rPr>
          <w:rFonts w:ascii="Times New Roman" w:eastAsia="Times New Roman" w:hAnsi="標楷體" w:cs="標楷體"/>
          <w:kern w:val="0"/>
          <w:sz w:val="28"/>
          <w:szCs w:val="22"/>
        </w:rPr>
        <w:t xml:space="preserve">92 </w:t>
      </w:r>
      <w:r w:rsidRPr="003F08E1">
        <w:rPr>
          <w:rFonts w:ascii="標楷體" w:eastAsia="標楷體" w:hAnsi="標楷體" w:cs="標楷體"/>
          <w:kern w:val="0"/>
          <w:sz w:val="28"/>
          <w:szCs w:val="22"/>
        </w:rPr>
        <w:t>條之罪，經有罪判決確定者。</w:t>
      </w:r>
    </w:p>
    <w:p w:rsidR="00F2716E" w:rsidRPr="003F08E1" w:rsidRDefault="00F2716E" w:rsidP="00F2716E">
      <w:pPr>
        <w:numPr>
          <w:ilvl w:val="0"/>
          <w:numId w:val="195"/>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違反本契約不得轉包及分包之規定者。</w:t>
      </w:r>
    </w:p>
    <w:p w:rsidR="00F2716E" w:rsidRPr="003F08E1" w:rsidRDefault="00F2716E" w:rsidP="00F2716E">
      <w:pPr>
        <w:numPr>
          <w:ilvl w:val="0"/>
          <w:numId w:val="195"/>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因可歸責於乙方之事由，致延誤履約期限，情節重大者</w:t>
      </w:r>
    </w:p>
    <w:p w:rsidR="00F2716E" w:rsidRPr="003F08E1" w:rsidRDefault="00F2716E" w:rsidP="00F2716E">
      <w:pPr>
        <w:numPr>
          <w:ilvl w:val="0"/>
          <w:numId w:val="195"/>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偽造或變造契約或履約相關文件，經查明屬實者。</w:t>
      </w:r>
    </w:p>
    <w:p w:rsidR="00F2716E" w:rsidRPr="003F08E1" w:rsidRDefault="00F2716E" w:rsidP="00F2716E">
      <w:pPr>
        <w:numPr>
          <w:ilvl w:val="0"/>
          <w:numId w:val="195"/>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就本契約之完成有擅自減省工料情節重大者。</w:t>
      </w:r>
    </w:p>
    <w:p w:rsidR="00F2716E" w:rsidRPr="003F08E1" w:rsidRDefault="00F2716E" w:rsidP="00F2716E">
      <w:pPr>
        <w:numPr>
          <w:ilvl w:val="0"/>
          <w:numId w:val="195"/>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無正當理由而不履行契約者。</w:t>
      </w:r>
    </w:p>
    <w:p w:rsidR="00F2716E" w:rsidRPr="003F08E1" w:rsidRDefault="00F2716E" w:rsidP="00F2716E">
      <w:pPr>
        <w:numPr>
          <w:ilvl w:val="0"/>
          <w:numId w:val="195"/>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就本契約之完成，經甲方審查、查驗或驗收不合格，</w:t>
      </w:r>
      <w:r w:rsidRPr="003F08E1">
        <w:rPr>
          <w:rFonts w:ascii="標楷體" w:eastAsia="標楷體" w:hAnsi="標楷體" w:cs="標楷體" w:hint="eastAsia"/>
          <w:kern w:val="0"/>
          <w:sz w:val="28"/>
          <w:szCs w:val="22"/>
        </w:rPr>
        <w:t>且未於通知限期內依規定辦理者</w:t>
      </w:r>
      <w:r w:rsidRPr="003F08E1">
        <w:rPr>
          <w:rFonts w:ascii="標楷體" w:eastAsia="標楷體" w:hAnsi="標楷體" w:cs="標楷體"/>
          <w:kern w:val="0"/>
          <w:sz w:val="28"/>
          <w:szCs w:val="22"/>
        </w:rPr>
        <w:t>。</w:t>
      </w:r>
    </w:p>
    <w:p w:rsidR="00F2716E" w:rsidRPr="003F08E1" w:rsidRDefault="00F2716E" w:rsidP="00F2716E">
      <w:pPr>
        <w:numPr>
          <w:ilvl w:val="0"/>
          <w:numId w:val="195"/>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有破產或其他重大情事，致無法繼續履約者。</w:t>
      </w:r>
    </w:p>
    <w:p w:rsidR="00F2716E" w:rsidRPr="003F08E1" w:rsidRDefault="00F2716E" w:rsidP="00F2716E">
      <w:pPr>
        <w:numPr>
          <w:ilvl w:val="0"/>
          <w:numId w:val="195"/>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 xml:space="preserve">乙方未依契約規定履約，自接獲甲方書面通知之次日起 </w:t>
      </w:r>
      <w:r w:rsidRPr="003F08E1">
        <w:rPr>
          <w:rFonts w:ascii="Times New Roman" w:eastAsia="Times New Roman" w:hAnsi="標楷體" w:cs="標楷體"/>
          <w:kern w:val="0"/>
          <w:sz w:val="28"/>
          <w:szCs w:val="22"/>
        </w:rPr>
        <w:t xml:space="preserve">10 </w:t>
      </w:r>
      <w:r w:rsidRPr="003F08E1">
        <w:rPr>
          <w:rFonts w:ascii="標楷體" w:eastAsia="標楷體" w:hAnsi="標楷體" w:cs="標楷體"/>
          <w:kern w:val="0"/>
          <w:sz w:val="28"/>
          <w:szCs w:val="22"/>
        </w:rPr>
        <w:t>日內或書面通知所載較長期限內，仍未改善者。</w:t>
      </w:r>
    </w:p>
    <w:p w:rsidR="00F2716E" w:rsidRPr="003F08E1" w:rsidRDefault="00F2716E" w:rsidP="00F2716E">
      <w:pPr>
        <w:numPr>
          <w:ilvl w:val="0"/>
          <w:numId w:val="195"/>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 xml:space="preserve">乙方違反第 </w:t>
      </w:r>
      <w:r w:rsidRPr="003F08E1">
        <w:rPr>
          <w:rFonts w:ascii="Times New Roman" w:eastAsia="Times New Roman" w:hAnsi="標楷體" w:cs="標楷體"/>
          <w:kern w:val="0"/>
          <w:sz w:val="28"/>
          <w:szCs w:val="22"/>
        </w:rPr>
        <w:t xml:space="preserve">7 </w:t>
      </w:r>
      <w:r w:rsidRPr="003F08E1">
        <w:rPr>
          <w:rFonts w:ascii="標楷體" w:eastAsia="標楷體" w:hAnsi="標楷體" w:cs="標楷體"/>
          <w:kern w:val="0"/>
          <w:sz w:val="28"/>
          <w:szCs w:val="22"/>
        </w:rPr>
        <w:t xml:space="preserve">條第 </w:t>
      </w:r>
      <w:r w:rsidRPr="003F08E1">
        <w:rPr>
          <w:rFonts w:ascii="Times New Roman" w:eastAsia="Times New Roman" w:hAnsi="標楷體" w:cs="標楷體"/>
          <w:kern w:val="0"/>
          <w:sz w:val="28"/>
          <w:szCs w:val="22"/>
        </w:rPr>
        <w:t xml:space="preserve">2 </w:t>
      </w:r>
      <w:r w:rsidRPr="003F08E1">
        <w:rPr>
          <w:rFonts w:ascii="標楷體" w:eastAsia="標楷體" w:hAnsi="標楷體" w:cs="標楷體"/>
          <w:kern w:val="0"/>
          <w:sz w:val="28"/>
          <w:szCs w:val="22"/>
        </w:rPr>
        <w:t xml:space="preserve">項到第 </w:t>
      </w:r>
      <w:r w:rsidRPr="003F08E1">
        <w:rPr>
          <w:rFonts w:ascii="Times New Roman" w:eastAsia="Times New Roman" w:hAnsi="標楷體" w:cs="標楷體"/>
          <w:kern w:val="0"/>
          <w:sz w:val="28"/>
          <w:szCs w:val="22"/>
        </w:rPr>
        <w:t xml:space="preserve">3 </w:t>
      </w:r>
      <w:r w:rsidRPr="003F08E1">
        <w:rPr>
          <w:rFonts w:ascii="標楷體" w:eastAsia="標楷體" w:hAnsi="標楷體" w:cs="標楷體"/>
          <w:kern w:val="0"/>
          <w:sz w:val="28"/>
          <w:szCs w:val="22"/>
        </w:rPr>
        <w:t xml:space="preserve">項或第 </w:t>
      </w:r>
      <w:r w:rsidRPr="003F08E1">
        <w:rPr>
          <w:rFonts w:ascii="Times New Roman" w:eastAsia="Times New Roman" w:hAnsi="標楷體" w:cs="標楷體"/>
          <w:kern w:val="0"/>
          <w:sz w:val="28"/>
          <w:szCs w:val="22"/>
        </w:rPr>
        <w:t xml:space="preserve">10 </w:t>
      </w:r>
      <w:r w:rsidRPr="003F08E1">
        <w:rPr>
          <w:rFonts w:ascii="標楷體" w:eastAsia="標楷體" w:hAnsi="標楷體" w:cs="標楷體"/>
          <w:kern w:val="0"/>
          <w:sz w:val="28"/>
          <w:szCs w:val="22"/>
        </w:rPr>
        <w:t xml:space="preserve">條第 </w:t>
      </w:r>
      <w:r w:rsidRPr="003F08E1">
        <w:rPr>
          <w:rFonts w:ascii="Times New Roman" w:eastAsia="Times New Roman" w:hAnsi="標楷體" w:cs="標楷體"/>
          <w:kern w:val="0"/>
          <w:sz w:val="28"/>
          <w:szCs w:val="22"/>
        </w:rPr>
        <w:t xml:space="preserve">10 </w:t>
      </w:r>
      <w:r w:rsidRPr="003F08E1">
        <w:rPr>
          <w:rFonts w:ascii="標楷體" w:eastAsia="標楷體" w:hAnsi="標楷體" w:cs="標楷體"/>
          <w:kern w:val="0"/>
          <w:sz w:val="28"/>
          <w:szCs w:val="22"/>
        </w:rPr>
        <w:t xml:space="preserve">項第 </w:t>
      </w:r>
      <w:r w:rsidRPr="003F08E1">
        <w:rPr>
          <w:rFonts w:ascii="Times New Roman" w:eastAsia="Times New Roman" w:hAnsi="標楷體" w:cs="標楷體"/>
          <w:kern w:val="0"/>
          <w:sz w:val="28"/>
          <w:szCs w:val="22"/>
        </w:rPr>
        <w:t xml:space="preserve">1 </w:t>
      </w:r>
      <w:r w:rsidRPr="003F08E1">
        <w:rPr>
          <w:rFonts w:ascii="標楷體" w:eastAsia="標楷體" w:hAnsi="標楷體" w:cs="標楷體"/>
          <w:kern w:val="0"/>
          <w:sz w:val="28"/>
          <w:szCs w:val="22"/>
        </w:rPr>
        <w:t>款之規定而未能配合相關人員之查核工作，經甲方通知限期改善而未改善者。</w:t>
      </w:r>
    </w:p>
    <w:p w:rsidR="00F2716E" w:rsidRPr="003F08E1" w:rsidRDefault="00F2716E" w:rsidP="00F2716E">
      <w:pPr>
        <w:numPr>
          <w:ilvl w:val="0"/>
          <w:numId w:val="195"/>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若乙方為一般民間社團法人或財團法人</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非政府投資或捐助成立者</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，有委任甲方現職人員擔任董事或監事等重要職務之情形，經甲方通知限期改善而未改善者。</w:t>
      </w:r>
    </w:p>
    <w:p w:rsidR="00F2716E" w:rsidRPr="003F08E1" w:rsidRDefault="00F2716E" w:rsidP="00F2716E">
      <w:pPr>
        <w:numPr>
          <w:ilvl w:val="0"/>
          <w:numId w:val="195"/>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乙方有以本計畫，向其他政府機關</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構</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申請補助，或已向其他政府機關</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構</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取得補助，仍向甲方申請補助者。</w:t>
      </w:r>
    </w:p>
    <w:p w:rsidR="00F2716E" w:rsidRPr="003F08E1" w:rsidRDefault="00F2716E" w:rsidP="00F2716E">
      <w:pPr>
        <w:numPr>
          <w:ilvl w:val="0"/>
          <w:numId w:val="195"/>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 xml:space="preserve">本計畫如屬經濟部投資審議委員會網站公告之「具敏感性或國安 </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含資安</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疑慮之業務範疇」，</w:t>
      </w:r>
      <w:r w:rsidRPr="003F08E1">
        <w:rPr>
          <w:rFonts w:ascii="標楷體" w:eastAsia="標楷體" w:hAnsi="標楷體" w:cs="標楷體"/>
          <w:kern w:val="0"/>
          <w:sz w:val="28"/>
          <w:szCs w:val="22"/>
          <w:u w:val="single"/>
        </w:rPr>
        <w:t>乙方</w:t>
      </w:r>
      <w:r w:rsidRPr="003F08E1">
        <w:rPr>
          <w:rFonts w:ascii="標楷體" w:eastAsia="標楷體" w:hAnsi="標楷體" w:cs="標楷體"/>
          <w:kern w:val="0"/>
          <w:sz w:val="28"/>
          <w:szCs w:val="22"/>
        </w:rPr>
        <w:t>於履約期間因股份或資本額變動而成為經濟部投資審議委員會網站公告之陸資資訊服務業者。</w:t>
      </w:r>
    </w:p>
    <w:p w:rsidR="00F2716E" w:rsidRPr="003F08E1" w:rsidRDefault="00F2716E" w:rsidP="00F2716E">
      <w:pPr>
        <w:numPr>
          <w:ilvl w:val="0"/>
          <w:numId w:val="195"/>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違反環境保護或勞工安全衛生等有關法令，情節重大者。</w:t>
      </w:r>
    </w:p>
    <w:p w:rsidR="00F2716E" w:rsidRPr="003F08E1" w:rsidRDefault="00F2716E" w:rsidP="00F2716E">
      <w:pPr>
        <w:numPr>
          <w:ilvl w:val="0"/>
          <w:numId w:val="195"/>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lastRenderedPageBreak/>
        <w:t>違反法令或其他契約規定之情形，情節重大者。</w:t>
      </w:r>
    </w:p>
    <w:p w:rsidR="00F2716E" w:rsidRPr="003F08E1" w:rsidRDefault="00F2716E" w:rsidP="00F2716E">
      <w:pPr>
        <w:numPr>
          <w:ilvl w:val="0"/>
          <w:numId w:val="194"/>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第 </w:t>
      </w:r>
      <w:r w:rsidRPr="003F08E1">
        <w:rPr>
          <w:rFonts w:ascii="Times New Roman" w:eastAsia="Times New Roman" w:hAnsi="標楷體" w:cs="標楷體"/>
          <w:kern w:val="0"/>
          <w:sz w:val="28"/>
          <w:szCs w:val="28"/>
        </w:rPr>
        <w:t xml:space="preserve">1 </w:t>
      </w:r>
      <w:r w:rsidRPr="003F08E1">
        <w:rPr>
          <w:rFonts w:ascii="標楷體" w:eastAsia="標楷體" w:hAnsi="標楷體" w:cs="標楷體"/>
          <w:kern w:val="0"/>
          <w:sz w:val="28"/>
          <w:szCs w:val="28"/>
        </w:rPr>
        <w:t>項情形甲方得不解除本契約，而僅終止本契約，於本契約終止後， 甲方得對乙方已完成合於給付標的及工作事項或本專案計畫書部分， 按已完成工作之比例核算應支之費用予以結案，但乙方應先將本契約終止前所應完成之工作成果交付及轉讓給甲方。因驗收瑕疵致終止本契約者亦同。</w:t>
      </w:r>
    </w:p>
    <w:p w:rsidR="00F2716E" w:rsidRPr="003F08E1" w:rsidRDefault="00F2716E" w:rsidP="00F2716E">
      <w:pPr>
        <w:numPr>
          <w:ilvl w:val="0"/>
          <w:numId w:val="194"/>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甲方未依前 </w:t>
      </w:r>
      <w:r w:rsidRPr="003F08E1">
        <w:rPr>
          <w:rFonts w:ascii="Times New Roman" w:eastAsia="Times New Roman" w:hAnsi="標楷體" w:cs="標楷體"/>
          <w:kern w:val="0"/>
          <w:sz w:val="28"/>
          <w:szCs w:val="28"/>
        </w:rPr>
        <w:t xml:space="preserve">2 </w:t>
      </w:r>
      <w:r w:rsidRPr="003F08E1">
        <w:rPr>
          <w:rFonts w:ascii="標楷體" w:eastAsia="標楷體" w:hAnsi="標楷體" w:cs="標楷體"/>
          <w:kern w:val="0"/>
          <w:sz w:val="28"/>
          <w:szCs w:val="28"/>
        </w:rPr>
        <w:t>項規定通知乙方終止或解除契約者，乙方仍應依契約規定繼續履約。</w:t>
      </w:r>
    </w:p>
    <w:p w:rsidR="00F2716E" w:rsidRPr="003F08E1" w:rsidRDefault="00F2716E" w:rsidP="00F2716E">
      <w:pPr>
        <w:numPr>
          <w:ilvl w:val="0"/>
          <w:numId w:val="194"/>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違反第 </w:t>
      </w:r>
      <w:r w:rsidRPr="003F08E1">
        <w:rPr>
          <w:rFonts w:ascii="Times New Roman" w:eastAsia="Times New Roman" w:hAnsi="標楷體" w:cs="標楷體"/>
          <w:kern w:val="0"/>
          <w:sz w:val="28"/>
          <w:szCs w:val="28"/>
        </w:rPr>
        <w:t xml:space="preserve">1 </w:t>
      </w:r>
      <w:r w:rsidRPr="003F08E1">
        <w:rPr>
          <w:rFonts w:ascii="標楷體" w:eastAsia="標楷體" w:hAnsi="標楷體" w:cs="標楷體"/>
          <w:kern w:val="0"/>
          <w:sz w:val="28"/>
          <w:szCs w:val="28"/>
        </w:rPr>
        <w:t xml:space="preserve">項第 </w:t>
      </w:r>
      <w:r w:rsidRPr="003F08E1">
        <w:rPr>
          <w:rFonts w:ascii="Times New Roman" w:eastAsia="Times New Roman" w:hAnsi="標楷體" w:cs="標楷體"/>
          <w:kern w:val="0"/>
          <w:sz w:val="28"/>
          <w:szCs w:val="28"/>
        </w:rPr>
        <w:t xml:space="preserve">12 </w:t>
      </w:r>
      <w:r w:rsidRPr="003F08E1">
        <w:rPr>
          <w:rFonts w:ascii="標楷體" w:eastAsia="標楷體" w:hAnsi="標楷體" w:cs="標楷體"/>
          <w:kern w:val="0"/>
          <w:sz w:val="28"/>
          <w:szCs w:val="28"/>
        </w:rPr>
        <w:t>款規定者，甲方除得解除契約或終止契約外，得另請求相當於契約價金</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 xml:space="preserve">服務費用 </w:t>
      </w:r>
      <w:r w:rsidRPr="003F08E1">
        <w:rPr>
          <w:rFonts w:ascii="Times New Roman" w:eastAsia="Times New Roman" w:hAnsi="標楷體" w:cs="標楷體"/>
          <w:kern w:val="0"/>
          <w:sz w:val="28"/>
          <w:szCs w:val="28"/>
        </w:rPr>
        <w:t>5%</w:t>
      </w:r>
      <w:r w:rsidRPr="003F08E1">
        <w:rPr>
          <w:rFonts w:ascii="標楷體" w:eastAsia="標楷體" w:hAnsi="標楷體" w:cs="標楷體"/>
          <w:kern w:val="0"/>
          <w:sz w:val="28"/>
          <w:szCs w:val="28"/>
        </w:rPr>
        <w:t>之懲罰性違約金。</w:t>
      </w:r>
    </w:p>
    <w:p w:rsidR="00F2716E" w:rsidRPr="003F08E1" w:rsidRDefault="00F2716E" w:rsidP="00F2716E">
      <w:pPr>
        <w:numPr>
          <w:ilvl w:val="0"/>
          <w:numId w:val="194"/>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本契約得經雙方書面同意終止之。乙方有重大喪失債信之情事，或經宣告或自行聲請破產、解散、清算、重整或停止業務運作達 </w:t>
      </w:r>
      <w:r w:rsidRPr="003F08E1">
        <w:rPr>
          <w:rFonts w:ascii="Times New Roman" w:eastAsia="Times New Roman" w:hAnsi="標楷體" w:cs="標楷體"/>
          <w:kern w:val="0"/>
          <w:sz w:val="28"/>
          <w:szCs w:val="28"/>
        </w:rPr>
        <w:t xml:space="preserve">2 </w:t>
      </w:r>
      <w:r w:rsidRPr="003F08E1">
        <w:rPr>
          <w:rFonts w:ascii="標楷體" w:eastAsia="標楷體" w:hAnsi="標楷體" w:cs="標楷體"/>
          <w:kern w:val="0"/>
          <w:sz w:val="28"/>
          <w:szCs w:val="28"/>
        </w:rPr>
        <w:t>個月以上情形之一者，本契約當然終止，甲方無須為任何書面通知。</w:t>
      </w:r>
    </w:p>
    <w:p w:rsidR="00F2716E" w:rsidRPr="003F08E1" w:rsidRDefault="00F2716E" w:rsidP="00F2716E">
      <w:pPr>
        <w:numPr>
          <w:ilvl w:val="0"/>
          <w:numId w:val="194"/>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w:t>
      </w:r>
      <w:r w:rsidRPr="003F08E1">
        <w:rPr>
          <w:rFonts w:ascii="標楷體" w:eastAsia="標楷體" w:hAnsi="標楷體" w:cs="標楷體" w:hint="eastAsia"/>
          <w:kern w:val="0"/>
          <w:sz w:val="28"/>
          <w:szCs w:val="28"/>
        </w:rPr>
        <w:t>不得</w:t>
      </w:r>
      <w:r w:rsidRPr="003F08E1">
        <w:rPr>
          <w:rFonts w:ascii="標楷體" w:eastAsia="標楷體" w:hAnsi="標楷體" w:cs="標楷體"/>
          <w:kern w:val="0"/>
          <w:sz w:val="28"/>
          <w:szCs w:val="28"/>
        </w:rPr>
        <w:t>對本契約委辦案任何人要求、期約、收受或給予賄賂、佣金、</w:t>
      </w:r>
      <w:r w:rsidRPr="003F08E1">
        <w:rPr>
          <w:rFonts w:ascii="標楷體" w:eastAsia="標楷體" w:hAnsi="標楷體" w:cs="標楷體" w:hint="eastAsia"/>
          <w:kern w:val="0"/>
          <w:sz w:val="28"/>
          <w:szCs w:val="28"/>
        </w:rPr>
        <w:t>比</w:t>
      </w:r>
      <w:r w:rsidRPr="003F08E1">
        <w:rPr>
          <w:rFonts w:ascii="標楷體" w:eastAsia="標楷體" w:hAnsi="標楷體" w:cs="標楷體"/>
          <w:kern w:val="0"/>
          <w:sz w:val="28"/>
          <w:szCs w:val="28"/>
        </w:rPr>
        <w:t>例金、仲介費、後謝金、回扣、餽贈、招待或其他不正當利益，甲方除得停止支付款項外，並得逕以書面解除或終止本契約，並將上述不正當利益自本契約價金中扣除。</w:t>
      </w:r>
    </w:p>
    <w:p w:rsidR="00F2716E" w:rsidRPr="003F08E1" w:rsidRDefault="00F2716E" w:rsidP="00F2716E">
      <w:pPr>
        <w:numPr>
          <w:ilvl w:val="0"/>
          <w:numId w:val="194"/>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之執行業務人員，於執行受託業務時，有接受與業務有利害關係者之饋贈財物、飲宴應酬、請託關說，或有假借業務上之權力、方法、機會圖利本人或第三人不正利益之情形者，甲方得視情節輕重，逕以書面解除、終止契約或扣款驗收。</w:t>
      </w:r>
    </w:p>
    <w:p w:rsidR="00F2716E" w:rsidRPr="003F08E1" w:rsidRDefault="00F2716E" w:rsidP="00F2716E">
      <w:pPr>
        <w:numPr>
          <w:ilvl w:val="0"/>
          <w:numId w:val="194"/>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本計畫之經費若經立法院凍結者，甲方得就預算凍結部分訂定本計畫凍結之工作項目及金額，乙方於甲方通知後不得執行及動支；經濟部工業局經費如經行政院列為準備者，甲方得就預算列為準備部分訂定本計畫凍結或刪減之工作項目及金額，乙方於甲方通知後不得執行及動支。</w:t>
      </w:r>
    </w:p>
    <w:p w:rsidR="00F2716E" w:rsidRPr="003F08E1" w:rsidRDefault="00F2716E" w:rsidP="00F2716E">
      <w:pPr>
        <w:numPr>
          <w:ilvl w:val="0"/>
          <w:numId w:val="194"/>
        </w:numPr>
        <w:autoSpaceDE w:val="0"/>
        <w:autoSpaceDN w:val="0"/>
        <w:spacing w:line="500" w:lineRule="exact"/>
        <w:ind w:right="383" w:hanging="856"/>
        <w:jc w:val="both"/>
        <w:rPr>
          <w:rFonts w:ascii="新細明體" w:hAnsi="標楷體" w:cs="標楷體"/>
          <w:kern w:val="0"/>
          <w:szCs w:val="28"/>
        </w:rPr>
      </w:pPr>
      <w:r w:rsidRPr="003F08E1">
        <w:rPr>
          <w:rFonts w:ascii="標楷體" w:eastAsia="標楷體" w:hAnsi="標楷體" w:cs="標楷體"/>
          <w:kern w:val="0"/>
          <w:sz w:val="28"/>
          <w:szCs w:val="28"/>
        </w:rPr>
        <w:t>本計畫經費（部分或全部）若為行政院列為準備者，如於函報行政院核定動支經費時未獲通過或獲部分通過，致影響本計</w:t>
      </w:r>
      <w:r w:rsidRPr="003F08E1">
        <w:rPr>
          <w:rFonts w:ascii="標楷體" w:eastAsia="標楷體" w:hAnsi="標楷體" w:cs="標楷體"/>
          <w:kern w:val="0"/>
          <w:sz w:val="28"/>
          <w:szCs w:val="28"/>
        </w:rPr>
        <w:lastRenderedPageBreak/>
        <w:t>畫執行者，雙方得協議變更計畫內容後議價。如無法達成變更計畫之協議者，甲方得逕以書面解除本契約且不負任何賠償或補償責任</w:t>
      </w:r>
      <w:r w:rsidRPr="003F08E1">
        <w:rPr>
          <w:rFonts w:ascii="新細明體" w:hAnsi="標楷體" w:cs="標楷體" w:hint="eastAsia"/>
          <w:kern w:val="0"/>
          <w:szCs w:val="28"/>
        </w:rPr>
        <w:t>。</w:t>
      </w:r>
    </w:p>
    <w:p w:rsidR="00F2716E" w:rsidRPr="003F08E1" w:rsidRDefault="00F2716E" w:rsidP="00F2716E">
      <w:pPr>
        <w:numPr>
          <w:ilvl w:val="0"/>
          <w:numId w:val="194"/>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契約經依前 </w:t>
      </w:r>
      <w:r w:rsidRPr="003F08E1">
        <w:rPr>
          <w:rFonts w:ascii="Times New Roman" w:eastAsia="Times New Roman" w:hAnsi="標楷體" w:cs="標楷體"/>
          <w:kern w:val="0"/>
          <w:sz w:val="28"/>
          <w:szCs w:val="28"/>
        </w:rPr>
        <w:t xml:space="preserve">9 </w:t>
      </w:r>
      <w:r w:rsidRPr="003F08E1">
        <w:rPr>
          <w:rFonts w:ascii="標楷體" w:eastAsia="標楷體" w:hAnsi="標楷體" w:cs="標楷體"/>
          <w:kern w:val="0"/>
          <w:sz w:val="28"/>
          <w:szCs w:val="28"/>
        </w:rPr>
        <w:t>項規定或其他因可歸責於乙方之事由致終止或解除者， 甲方得依其所認定之適當方式，自行或洽其他廠商完成被終止或解除之契約；其所增加之費用及損失，由乙方負擔。無洽其他廠商完成之必要者，得扣減或追償契約價金</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服務費用。甲方有損失者亦同。</w:t>
      </w:r>
    </w:p>
    <w:p w:rsidR="00F2716E" w:rsidRPr="003F08E1" w:rsidRDefault="00F2716E" w:rsidP="00F2716E">
      <w:pPr>
        <w:numPr>
          <w:ilvl w:val="0"/>
          <w:numId w:val="194"/>
        </w:numPr>
        <w:autoSpaceDE w:val="0"/>
        <w:autoSpaceDN w:val="0"/>
        <w:spacing w:line="500" w:lineRule="exact"/>
        <w:ind w:right="383" w:hanging="1140"/>
        <w:jc w:val="both"/>
        <w:rPr>
          <w:rFonts w:ascii="標楷體" w:eastAsia="標楷體" w:hAnsi="標楷體" w:cs="標楷體"/>
          <w:kern w:val="0"/>
          <w:sz w:val="28"/>
          <w:szCs w:val="28"/>
        </w:rPr>
      </w:pPr>
      <w:r w:rsidRPr="003F08E1">
        <w:rPr>
          <w:rFonts w:ascii="標楷體" w:eastAsia="標楷體" w:hAnsi="標楷體" w:cs="標楷體"/>
          <w:kern w:val="0"/>
          <w:sz w:val="28"/>
          <w:szCs w:val="28"/>
        </w:rPr>
        <w:t>本契約因政策變更，乙方依契約繼續履行反而不符公共利益者，甲方得報經經濟部工業局核准，終止或解除部分或全部契約，並補償乙方因此所受之損害。但不包含所失利益。</w:t>
      </w:r>
    </w:p>
    <w:p w:rsidR="00F2716E" w:rsidRPr="003F08E1" w:rsidRDefault="00F2716E" w:rsidP="00F2716E">
      <w:pPr>
        <w:numPr>
          <w:ilvl w:val="0"/>
          <w:numId w:val="194"/>
        </w:numPr>
        <w:autoSpaceDE w:val="0"/>
        <w:autoSpaceDN w:val="0"/>
        <w:spacing w:line="500" w:lineRule="exact"/>
        <w:ind w:right="383" w:hanging="1140"/>
        <w:jc w:val="both"/>
        <w:rPr>
          <w:rFonts w:ascii="標楷體" w:eastAsia="標楷體" w:hAnsi="標楷體" w:cs="標楷體"/>
          <w:kern w:val="0"/>
          <w:sz w:val="28"/>
          <w:szCs w:val="28"/>
        </w:rPr>
      </w:pPr>
      <w:r w:rsidRPr="003F08E1">
        <w:rPr>
          <w:rFonts w:ascii="標楷體" w:eastAsia="標楷體" w:hAnsi="標楷體" w:cs="標楷體"/>
          <w:kern w:val="0"/>
          <w:sz w:val="28"/>
          <w:szCs w:val="28"/>
        </w:rPr>
        <w:t>依前項規定終止契約者，乙方於接獲甲方通知前已完成且可使用之履約標的，依契約價金</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服務費用給付；僅部分完成尚未能使用之履約標的，甲方得擇下列方式之一洽乙方為之：</w:t>
      </w:r>
    </w:p>
    <w:p w:rsidR="00F2716E" w:rsidRPr="003F08E1" w:rsidRDefault="00F2716E" w:rsidP="00F2716E">
      <w:pPr>
        <w:numPr>
          <w:ilvl w:val="0"/>
          <w:numId w:val="196"/>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繼續予以完成，依契約價金</w:t>
      </w:r>
      <w:r w:rsidRPr="003F08E1">
        <w:rPr>
          <w:rFonts w:ascii="Times New Roman" w:eastAsia="Times New Roman" w:hAnsi="標楷體" w:cs="標楷體"/>
          <w:kern w:val="0"/>
          <w:sz w:val="28"/>
          <w:szCs w:val="22"/>
        </w:rPr>
        <w:t>/</w:t>
      </w:r>
      <w:r w:rsidRPr="003F08E1">
        <w:rPr>
          <w:rFonts w:ascii="標楷體" w:eastAsia="標楷體" w:hAnsi="標楷體" w:cs="標楷體"/>
          <w:kern w:val="0"/>
          <w:sz w:val="28"/>
          <w:szCs w:val="22"/>
        </w:rPr>
        <w:t>服務費用給付。</w:t>
      </w:r>
    </w:p>
    <w:p w:rsidR="00F2716E" w:rsidRPr="003F08E1" w:rsidRDefault="00F2716E" w:rsidP="00F2716E">
      <w:pPr>
        <w:numPr>
          <w:ilvl w:val="0"/>
          <w:numId w:val="196"/>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停止製造、供應或施作。但給付乙方已發生之製造、供應或施作費用及合理之利潤。</w:t>
      </w:r>
    </w:p>
    <w:p w:rsidR="00F2716E" w:rsidRPr="003F08E1" w:rsidRDefault="00F2716E" w:rsidP="00F2716E">
      <w:pPr>
        <w:numPr>
          <w:ilvl w:val="0"/>
          <w:numId w:val="194"/>
        </w:numPr>
        <w:autoSpaceDE w:val="0"/>
        <w:autoSpaceDN w:val="0"/>
        <w:spacing w:line="500" w:lineRule="exact"/>
        <w:ind w:right="383" w:hanging="1140"/>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非因政策變更而有終止或解除契約必要者，準用前 </w:t>
      </w:r>
      <w:r w:rsidRPr="003F08E1">
        <w:rPr>
          <w:rFonts w:ascii="Times New Roman" w:eastAsia="Times New Roman" w:hAnsi="標楷體" w:cs="標楷體"/>
          <w:kern w:val="0"/>
          <w:sz w:val="28"/>
          <w:szCs w:val="28"/>
        </w:rPr>
        <w:t xml:space="preserve">2 </w:t>
      </w:r>
      <w:r w:rsidRPr="003F08E1">
        <w:rPr>
          <w:rFonts w:ascii="標楷體" w:eastAsia="標楷體" w:hAnsi="標楷體" w:cs="標楷體"/>
          <w:kern w:val="0"/>
          <w:sz w:val="28"/>
          <w:szCs w:val="28"/>
        </w:rPr>
        <w:t>項規定。</w:t>
      </w:r>
    </w:p>
    <w:p w:rsidR="00F2716E" w:rsidRPr="003F08E1" w:rsidRDefault="00F2716E" w:rsidP="00F2716E">
      <w:pPr>
        <w:numPr>
          <w:ilvl w:val="0"/>
          <w:numId w:val="194"/>
        </w:numPr>
        <w:autoSpaceDE w:val="0"/>
        <w:autoSpaceDN w:val="0"/>
        <w:spacing w:line="500" w:lineRule="exact"/>
        <w:ind w:right="383" w:hanging="1140"/>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乙方未依契約規定履約者，甲方得隨時通知乙方部分或全部暫停執行，至情況改正後方准恢復履約。乙方不得就暫停執行請求延長履約期限或增加契約價金</w:t>
      </w:r>
      <w:r w:rsidRPr="003F08E1">
        <w:rPr>
          <w:rFonts w:ascii="Times New Roman" w:eastAsia="Times New Roman" w:hAnsi="標楷體" w:cs="標楷體"/>
          <w:kern w:val="0"/>
          <w:sz w:val="28"/>
          <w:szCs w:val="28"/>
        </w:rPr>
        <w:t>/</w:t>
      </w:r>
      <w:r w:rsidRPr="003F08E1">
        <w:rPr>
          <w:rFonts w:ascii="標楷體" w:eastAsia="標楷體" w:hAnsi="標楷體" w:cs="標楷體"/>
          <w:kern w:val="0"/>
          <w:sz w:val="28"/>
          <w:szCs w:val="28"/>
        </w:rPr>
        <w:t>服務費用。</w:t>
      </w:r>
    </w:p>
    <w:p w:rsidR="00F2716E" w:rsidRPr="003F08E1" w:rsidRDefault="00F2716E" w:rsidP="00F2716E">
      <w:pPr>
        <w:numPr>
          <w:ilvl w:val="0"/>
          <w:numId w:val="194"/>
        </w:numPr>
        <w:autoSpaceDE w:val="0"/>
        <w:autoSpaceDN w:val="0"/>
        <w:spacing w:line="500" w:lineRule="exact"/>
        <w:ind w:right="383" w:hanging="1140"/>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因非可歸責於乙方之情形，甲方通知乙方部分或全部暫停執行，得補償乙方因此而增加之必要費用，並應視情形酌予延長履約期限。但暫停執行期間累計逾 </w:t>
      </w:r>
      <w:r w:rsidRPr="003F08E1">
        <w:rPr>
          <w:rFonts w:ascii="Times New Roman" w:eastAsia="Times New Roman" w:hAnsi="標楷體" w:cs="標楷體"/>
          <w:kern w:val="0"/>
          <w:sz w:val="28"/>
          <w:szCs w:val="28"/>
        </w:rPr>
        <w:t xml:space="preserve">6 </w:t>
      </w:r>
      <w:r w:rsidRPr="003F08E1">
        <w:rPr>
          <w:rFonts w:ascii="標楷體" w:eastAsia="標楷體" w:hAnsi="標楷體" w:cs="標楷體"/>
          <w:kern w:val="0"/>
          <w:sz w:val="28"/>
          <w:szCs w:val="28"/>
        </w:rPr>
        <w:t>個月者，乙方得通知甲方終止或解除部分或全部契約。</w:t>
      </w:r>
    </w:p>
    <w:p w:rsidR="00F2716E" w:rsidRPr="00F923FC" w:rsidRDefault="00F2716E" w:rsidP="00F2716E">
      <w:pPr>
        <w:numPr>
          <w:ilvl w:val="0"/>
          <w:numId w:val="194"/>
        </w:numPr>
        <w:autoSpaceDE w:val="0"/>
        <w:autoSpaceDN w:val="0"/>
        <w:spacing w:line="500" w:lineRule="exact"/>
        <w:ind w:right="383" w:hanging="1140"/>
        <w:jc w:val="both"/>
        <w:rPr>
          <w:rFonts w:ascii="標楷體" w:eastAsia="標楷體" w:hAnsi="標楷體" w:cs="標楷體"/>
          <w:kern w:val="0"/>
          <w:sz w:val="28"/>
          <w:szCs w:val="28"/>
        </w:rPr>
      </w:pPr>
      <w:r w:rsidRPr="00F923FC">
        <w:rPr>
          <w:rFonts w:ascii="標楷體" w:eastAsia="標楷體" w:hAnsi="標楷體" w:cs="標楷體"/>
          <w:kern w:val="0"/>
          <w:sz w:val="28"/>
          <w:szCs w:val="28"/>
        </w:rPr>
        <w:t xml:space="preserve">於本契約解除或終止後 </w:t>
      </w:r>
      <w:r w:rsidRPr="00F923FC">
        <w:rPr>
          <w:rFonts w:ascii="Times New Roman" w:eastAsia="Times New Roman" w:hAnsi="標楷體" w:cs="標楷體"/>
          <w:kern w:val="0"/>
          <w:sz w:val="28"/>
          <w:szCs w:val="28"/>
        </w:rPr>
        <w:t xml:space="preserve">30 </w:t>
      </w:r>
      <w:r w:rsidRPr="00F923FC">
        <w:rPr>
          <w:rFonts w:ascii="標楷體" w:eastAsia="標楷體" w:hAnsi="標楷體" w:cs="標楷體"/>
          <w:kern w:val="0"/>
          <w:sz w:val="28"/>
          <w:szCs w:val="28"/>
        </w:rPr>
        <w:t>日內，已產生之研發成果應由乙方無償移轉給甲方。乙方逾期不為移轉者，應給付甲方每日以本契約價金</w:t>
      </w:r>
      <w:r w:rsidRPr="00F923FC">
        <w:rPr>
          <w:rFonts w:ascii="Times New Roman" w:eastAsia="Times New Roman" w:hAnsi="標楷體" w:cs="標楷體"/>
          <w:kern w:val="0"/>
          <w:sz w:val="28"/>
          <w:szCs w:val="28"/>
        </w:rPr>
        <w:t>/</w:t>
      </w:r>
      <w:r w:rsidRPr="00F923FC">
        <w:rPr>
          <w:rFonts w:ascii="標楷體" w:eastAsia="標楷體" w:hAnsi="標楷體" w:cs="標楷體"/>
          <w:kern w:val="0"/>
          <w:sz w:val="28"/>
          <w:szCs w:val="28"/>
        </w:rPr>
        <w:t xml:space="preserve">服務費用 </w:t>
      </w:r>
      <w:r w:rsidRPr="00F923FC">
        <w:rPr>
          <w:rFonts w:ascii="Times New Roman" w:eastAsia="Times New Roman" w:hAnsi="標楷體" w:cs="標楷體"/>
          <w:kern w:val="0"/>
          <w:sz w:val="28"/>
          <w:szCs w:val="28"/>
        </w:rPr>
        <w:t>1%</w:t>
      </w:r>
      <w:r w:rsidRPr="00F923FC">
        <w:rPr>
          <w:rFonts w:ascii="標楷體" w:eastAsia="標楷體" w:hAnsi="標楷體" w:cs="標楷體"/>
          <w:kern w:val="0"/>
          <w:sz w:val="28"/>
          <w:szCs w:val="28"/>
        </w:rPr>
        <w:t>計算之懲罰性違約金，直至移轉完成為止。</w:t>
      </w:r>
    </w:p>
    <w:p w:rsidR="00F2716E" w:rsidRPr="003F08E1" w:rsidRDefault="00F2716E" w:rsidP="00F2716E">
      <w:pPr>
        <w:numPr>
          <w:ilvl w:val="0"/>
          <w:numId w:val="194"/>
        </w:numPr>
        <w:autoSpaceDE w:val="0"/>
        <w:autoSpaceDN w:val="0"/>
        <w:spacing w:line="500" w:lineRule="exact"/>
        <w:ind w:right="383" w:hanging="1140"/>
        <w:jc w:val="both"/>
        <w:rPr>
          <w:rFonts w:ascii="標楷體" w:eastAsia="標楷體" w:hAnsi="標楷體" w:cs="標楷體"/>
          <w:kern w:val="0"/>
          <w:sz w:val="28"/>
          <w:szCs w:val="28"/>
        </w:rPr>
      </w:pPr>
      <w:r w:rsidRPr="003F08E1">
        <w:rPr>
          <w:rFonts w:ascii="標楷體" w:eastAsia="標楷體" w:hAnsi="標楷體" w:cs="標楷體"/>
          <w:kern w:val="0"/>
          <w:sz w:val="28"/>
          <w:szCs w:val="28"/>
        </w:rPr>
        <w:lastRenderedPageBreak/>
        <w:t>本契約終止時，自終止之日起，雙方之權利義務即消滅。本契約解除時，溯及契約生效日消滅。乙方所負相關之保密義務未因此解除。</w:t>
      </w:r>
    </w:p>
    <w:p w:rsidR="00F2716E" w:rsidRPr="003F08E1" w:rsidRDefault="00F2716E" w:rsidP="00F2716E">
      <w:pPr>
        <w:autoSpaceDE w:val="0"/>
        <w:autoSpaceDN w:val="0"/>
        <w:spacing w:line="500" w:lineRule="exact"/>
        <w:jc w:val="both"/>
        <w:rPr>
          <w:rFonts w:ascii="標楷體" w:eastAsia="標楷體" w:hAnsi="標楷體" w:cs="標楷體"/>
          <w:kern w:val="0"/>
          <w:sz w:val="32"/>
          <w:szCs w:val="28"/>
        </w:rPr>
      </w:pPr>
    </w:p>
    <w:p w:rsidR="00F2716E" w:rsidRPr="003F08E1" w:rsidRDefault="00F2716E" w:rsidP="00F2716E">
      <w:pPr>
        <w:autoSpaceDE w:val="0"/>
        <w:autoSpaceDN w:val="0"/>
        <w:spacing w:line="500" w:lineRule="exact"/>
        <w:jc w:val="both"/>
        <w:rPr>
          <w:rFonts w:ascii="標楷體" w:eastAsia="標楷體" w:hAnsi="標楷體" w:cs="標楷體"/>
          <w:b/>
          <w:kern w:val="0"/>
          <w:sz w:val="28"/>
          <w:szCs w:val="28"/>
        </w:rPr>
      </w:pPr>
      <w:r w:rsidRPr="003F08E1">
        <w:rPr>
          <w:rFonts w:ascii="標楷體" w:eastAsia="標楷體" w:hAnsi="標楷體" w:cs="標楷體"/>
          <w:b/>
          <w:kern w:val="0"/>
          <w:sz w:val="28"/>
          <w:szCs w:val="28"/>
        </w:rPr>
        <w:t>第二十三條</w:t>
      </w:r>
      <w:r w:rsidRPr="003F08E1">
        <w:rPr>
          <w:rFonts w:ascii="標楷體" w:eastAsia="標楷體" w:hAnsi="標楷體" w:cs="標楷體" w:hint="eastAsia"/>
          <w:b/>
          <w:kern w:val="0"/>
          <w:sz w:val="28"/>
          <w:szCs w:val="28"/>
        </w:rPr>
        <w:t xml:space="preserve"> </w:t>
      </w:r>
      <w:r w:rsidRPr="003F08E1">
        <w:rPr>
          <w:rFonts w:ascii="標楷體" w:eastAsia="標楷體" w:hAnsi="標楷體" w:cs="標楷體"/>
          <w:b/>
          <w:kern w:val="0"/>
          <w:sz w:val="28"/>
          <w:szCs w:val="28"/>
        </w:rPr>
        <w:t>保密及資訊安全條款</w:t>
      </w:r>
    </w:p>
    <w:p w:rsidR="00F2716E" w:rsidRPr="003F08E1" w:rsidRDefault="00F2716E" w:rsidP="00F2716E">
      <w:pPr>
        <w:numPr>
          <w:ilvl w:val="0"/>
          <w:numId w:val="197"/>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本條所稱應保密文件及資料，係指：</w:t>
      </w:r>
    </w:p>
    <w:p w:rsidR="00F2716E" w:rsidRPr="003F08E1" w:rsidRDefault="00F2716E" w:rsidP="00F2716E">
      <w:pPr>
        <w:numPr>
          <w:ilvl w:val="0"/>
          <w:numId w:val="198"/>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甲方及經濟部工業局在業務上定義為密、機密、極機密或絕對機密之一切文件及資料，包括與其業務或研究開發有關之內容。</w:t>
      </w:r>
    </w:p>
    <w:p w:rsidR="00F2716E" w:rsidRPr="003F08E1" w:rsidRDefault="00F2716E" w:rsidP="00F2716E">
      <w:pPr>
        <w:numPr>
          <w:ilvl w:val="0"/>
          <w:numId w:val="198"/>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與乙方派至甲方提供勞務之派遣勞工的工作有關，其成果尚不足以對外公布之資料、訊息及文件。</w:t>
      </w:r>
    </w:p>
    <w:p w:rsidR="00F2716E" w:rsidRPr="003F08E1" w:rsidRDefault="00F2716E" w:rsidP="00F2716E">
      <w:pPr>
        <w:numPr>
          <w:ilvl w:val="0"/>
          <w:numId w:val="198"/>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依法令須保密或受保護之文件及資料，例如個人資料保護法所規定者。</w:t>
      </w:r>
    </w:p>
    <w:p w:rsidR="00F2716E" w:rsidRPr="003F08E1" w:rsidRDefault="00F2716E" w:rsidP="00F2716E">
      <w:pPr>
        <w:numPr>
          <w:ilvl w:val="0"/>
          <w:numId w:val="197"/>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乙方履約期間所知悉之應保密文件及資料，以及任何不公開之文書、圖畫、消息、物品或其他資訊，均應保密，不得洩漏。</w:t>
      </w:r>
    </w:p>
    <w:p w:rsidR="00F2716E" w:rsidRPr="003F08E1" w:rsidRDefault="00F2716E" w:rsidP="00F2716E">
      <w:pPr>
        <w:numPr>
          <w:ilvl w:val="0"/>
          <w:numId w:val="197"/>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未經甲方事前書面同意，乙方不得向任何與本契約之履行無關之第三人揭露本契約之內容及應保密文件及資料。</w:t>
      </w:r>
    </w:p>
    <w:p w:rsidR="00F2716E" w:rsidRPr="003F08E1" w:rsidRDefault="00F2716E" w:rsidP="00F2716E">
      <w:pPr>
        <w:numPr>
          <w:ilvl w:val="0"/>
          <w:numId w:val="197"/>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乙方因履行本契約而須將本契約內容或因履行本契約而取得之應保密文件及資料揭露予第三人時，應以該第三人與履約有關，且揭露之內容應為該第三人確有必要知悉者為限。</w:t>
      </w:r>
    </w:p>
    <w:p w:rsidR="00F2716E" w:rsidRPr="003F08E1" w:rsidRDefault="00F2716E" w:rsidP="00F2716E">
      <w:pPr>
        <w:numPr>
          <w:ilvl w:val="0"/>
          <w:numId w:val="197"/>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乙方應使乙方執行本契約之人員，包括但不限於乙方之受僱人、受任人等，以書面切結保密義務，並受本條之拘束。</w:t>
      </w:r>
    </w:p>
    <w:p w:rsidR="00F2716E" w:rsidRPr="003F08E1" w:rsidRDefault="00F2716E" w:rsidP="00F2716E">
      <w:pPr>
        <w:numPr>
          <w:ilvl w:val="0"/>
          <w:numId w:val="197"/>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乙方執行本契約如有資訊系統（包括網站）之開發建置、維運及資通 服務提供者， 應遵守下列各款規定：</w:t>
      </w:r>
    </w:p>
    <w:p w:rsidR="00F2716E" w:rsidRPr="003F08E1" w:rsidRDefault="00F2716E" w:rsidP="00F2716E">
      <w:pPr>
        <w:numPr>
          <w:ilvl w:val="0"/>
          <w:numId w:val="199"/>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乙方應遵守行政院、經濟部工業局及甲方所頒訂之各項資訊安全規範、標準及相關規定。</w:t>
      </w:r>
    </w:p>
    <w:p w:rsidR="00F2716E" w:rsidRPr="003F08E1" w:rsidRDefault="00F2716E" w:rsidP="00F2716E">
      <w:pPr>
        <w:numPr>
          <w:ilvl w:val="0"/>
          <w:numId w:val="199"/>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乙方應負責處理及通報甲方有關本專案</w:t>
      </w:r>
      <w:r w:rsidRPr="003F08E1">
        <w:rPr>
          <w:rFonts w:ascii="標楷體" w:eastAsia="標楷體" w:hAnsi="標楷體" w:cs="標楷體" w:hint="eastAsia"/>
          <w:kern w:val="0"/>
          <w:sz w:val="28"/>
          <w:szCs w:val="22"/>
        </w:rPr>
        <w:t>計畫</w:t>
      </w:r>
      <w:r w:rsidRPr="003F08E1">
        <w:rPr>
          <w:rFonts w:ascii="標楷體" w:eastAsia="標楷體" w:hAnsi="標楷體" w:cs="標楷體"/>
          <w:kern w:val="0"/>
          <w:sz w:val="28"/>
          <w:szCs w:val="22"/>
        </w:rPr>
        <w:t>之資訊安全事件，並依甲方及經濟部工業局所定之安全事件處理及回報程序辦理。乙方如未能即時處理或通報甲方，致甲方、經濟部</w:t>
      </w:r>
      <w:r w:rsidRPr="003F08E1">
        <w:rPr>
          <w:rFonts w:ascii="標楷體" w:eastAsia="標楷體" w:hAnsi="標楷體" w:cs="標楷體"/>
          <w:kern w:val="0"/>
          <w:sz w:val="28"/>
          <w:szCs w:val="22"/>
        </w:rPr>
        <w:lastRenderedPageBreak/>
        <w:t>工業局或第三人遭致損失者，乙方應負賠償責任。</w:t>
      </w:r>
    </w:p>
    <w:p w:rsidR="00F2716E" w:rsidRDefault="00F2716E" w:rsidP="00F2716E">
      <w:pPr>
        <w:numPr>
          <w:ilvl w:val="0"/>
          <w:numId w:val="199"/>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乙方參與相關作業之計畫執行人員，應簽署保密切</w:t>
      </w:r>
      <w:r w:rsidRPr="003F08E1">
        <w:rPr>
          <w:rFonts w:ascii="標楷體" w:eastAsia="標楷體" w:hAnsi="標楷體" w:cs="標楷體" w:hint="eastAsia"/>
          <w:kern w:val="0"/>
          <w:sz w:val="28"/>
          <w:szCs w:val="22"/>
        </w:rPr>
        <w:t>結書，乙方應妥為保管以備查核。</w:t>
      </w:r>
    </w:p>
    <w:p w:rsidR="00906F6C" w:rsidRPr="00906F6C" w:rsidRDefault="00906F6C" w:rsidP="00906F6C">
      <w:pPr>
        <w:numPr>
          <w:ilvl w:val="0"/>
          <w:numId w:val="199"/>
        </w:numPr>
        <w:autoSpaceDE w:val="0"/>
        <w:autoSpaceDN w:val="0"/>
        <w:spacing w:line="500" w:lineRule="exact"/>
        <w:ind w:left="1276" w:right="374" w:hanging="466"/>
        <w:jc w:val="both"/>
        <w:rPr>
          <w:rFonts w:eastAsia="標楷體"/>
          <w:color w:val="000000"/>
          <w:kern w:val="0"/>
          <w:sz w:val="28"/>
          <w:szCs w:val="28"/>
          <w:highlight w:val="yellow"/>
        </w:rPr>
      </w:pPr>
      <w:r w:rsidRPr="00906F6C">
        <w:rPr>
          <w:rFonts w:eastAsia="標楷體"/>
          <w:color w:val="000000"/>
          <w:kern w:val="0"/>
          <w:sz w:val="28"/>
          <w:szCs w:val="28"/>
          <w:highlight w:val="yellow"/>
        </w:rPr>
        <w:t>甲方依資通安全管理法施行細則第</w:t>
      </w:r>
      <w:r w:rsidRPr="00906F6C">
        <w:rPr>
          <w:rFonts w:eastAsia="標楷體"/>
          <w:color w:val="000000"/>
          <w:kern w:val="0"/>
          <w:sz w:val="28"/>
          <w:szCs w:val="28"/>
          <w:highlight w:val="yellow"/>
        </w:rPr>
        <w:t>4</w:t>
      </w:r>
      <w:r w:rsidRPr="00906F6C">
        <w:rPr>
          <w:rFonts w:eastAsia="標楷體"/>
          <w:color w:val="000000"/>
          <w:kern w:val="0"/>
          <w:sz w:val="28"/>
          <w:szCs w:val="28"/>
          <w:highlight w:val="yellow"/>
        </w:rPr>
        <w:t>條所定之委外注意事項，檢視現有委外作業之適法性，如認定有須調整本契約一部或全部時，乙方應配合辦理。</w:t>
      </w:r>
    </w:p>
    <w:p w:rsidR="00F2716E" w:rsidRPr="003F08E1" w:rsidRDefault="00F2716E" w:rsidP="00F2716E">
      <w:pPr>
        <w:numPr>
          <w:ilvl w:val="0"/>
          <w:numId w:val="197"/>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乙方執行本契約應依行政院、經濟部工業局及甲方資通安全要求，執行必要之系統設定及修補等改善措施。</w:t>
      </w:r>
    </w:p>
    <w:p w:rsidR="00906F6C" w:rsidRDefault="00F2716E" w:rsidP="00906F6C">
      <w:pPr>
        <w:numPr>
          <w:ilvl w:val="0"/>
          <w:numId w:val="197"/>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因執行本契約需要，而蒐集、處理或利用民眾個人資料，應符合個人資料保護法及其他相關法令規範，若有違反，致民眾個人資料遭不法蒐集、處理、利用或其他侵害情事者，應負損害賠償責任（包含財產、非財產上之損害），及相關刑事、行政責任。如致甲方</w:t>
      </w:r>
      <w:r w:rsidRPr="003F08E1">
        <w:rPr>
          <w:rFonts w:ascii="標楷體" w:eastAsia="標楷體" w:hAnsi="標楷體" w:cs="標楷體" w:hint="eastAsia"/>
          <w:kern w:val="0"/>
          <w:sz w:val="28"/>
          <w:szCs w:val="28"/>
        </w:rPr>
        <w:t>及經濟部工業局</w:t>
      </w:r>
      <w:r w:rsidRPr="003F08E1">
        <w:rPr>
          <w:rFonts w:ascii="標楷體" w:eastAsia="標楷體" w:hAnsi="標楷體" w:cs="標楷體"/>
          <w:kern w:val="0"/>
          <w:sz w:val="28"/>
          <w:szCs w:val="28"/>
        </w:rPr>
        <w:t>遭受損害，亦應對甲方</w:t>
      </w:r>
      <w:r w:rsidRPr="003F08E1">
        <w:rPr>
          <w:rFonts w:ascii="標楷體" w:eastAsia="標楷體" w:hAnsi="標楷體" w:cs="標楷體" w:hint="eastAsia"/>
          <w:kern w:val="0"/>
          <w:sz w:val="28"/>
          <w:szCs w:val="28"/>
        </w:rPr>
        <w:t>及經濟部工業局</w:t>
      </w:r>
      <w:r w:rsidRPr="003F08E1">
        <w:rPr>
          <w:rFonts w:ascii="標楷體" w:eastAsia="標楷體" w:hAnsi="標楷體" w:cs="標楷體"/>
          <w:kern w:val="0"/>
          <w:sz w:val="28"/>
          <w:szCs w:val="28"/>
        </w:rPr>
        <w:t>負損害賠償責任，包含但不限於因此所致甲方及經濟部工業局涉訟所需支付之訴訟費用、律師費用及對第三人之賠償。</w:t>
      </w:r>
    </w:p>
    <w:p w:rsidR="00906F6C" w:rsidRPr="00905B3E" w:rsidRDefault="00906F6C" w:rsidP="00906F6C">
      <w:pPr>
        <w:numPr>
          <w:ilvl w:val="0"/>
          <w:numId w:val="197"/>
        </w:numPr>
        <w:autoSpaceDE w:val="0"/>
        <w:autoSpaceDN w:val="0"/>
        <w:spacing w:line="500" w:lineRule="exact"/>
        <w:ind w:right="383" w:hanging="856"/>
        <w:jc w:val="both"/>
        <w:rPr>
          <w:rFonts w:ascii="標楷體" w:eastAsia="標楷體" w:hAnsi="標楷體" w:cs="標楷體"/>
          <w:kern w:val="0"/>
          <w:sz w:val="28"/>
          <w:szCs w:val="28"/>
          <w:highlight w:val="yellow"/>
        </w:rPr>
      </w:pPr>
      <w:r w:rsidRPr="00905B3E">
        <w:rPr>
          <w:rFonts w:eastAsia="標楷體"/>
          <w:color w:val="000000"/>
          <w:kern w:val="0"/>
          <w:sz w:val="28"/>
          <w:szCs w:val="28"/>
          <w:highlight w:val="yellow"/>
        </w:rPr>
        <w:t>履約期間內乙方提供之資訊服務，如有未達甲方所定服務水準及績效，除有不可抗力或不可歸責於乙方事由外，依本款約定計算違約金。屬遲延性質之損害賠償，且已依</w:t>
      </w:r>
      <w:r w:rsidRPr="00905B3E">
        <w:rPr>
          <w:rFonts w:eastAsia="標楷體"/>
          <w:color w:val="000000"/>
          <w:kern w:val="0"/>
          <w:sz w:val="28"/>
          <w:szCs w:val="28"/>
          <w:highlight w:val="yellow"/>
          <w:u w:val="single"/>
        </w:rPr>
        <w:t>第</w:t>
      </w:r>
      <w:r w:rsidR="00905B3E" w:rsidRPr="00905B3E">
        <w:rPr>
          <w:rFonts w:eastAsia="標楷體" w:hint="eastAsia"/>
          <w:color w:val="000000"/>
          <w:kern w:val="0"/>
          <w:sz w:val="28"/>
          <w:szCs w:val="28"/>
          <w:highlight w:val="yellow"/>
          <w:u w:val="single"/>
        </w:rPr>
        <w:t>二十</w:t>
      </w:r>
      <w:r w:rsidRPr="00905B3E">
        <w:rPr>
          <w:rFonts w:eastAsia="標楷體"/>
          <w:color w:val="000000"/>
          <w:kern w:val="0"/>
          <w:sz w:val="28"/>
          <w:szCs w:val="28"/>
          <w:highlight w:val="yellow"/>
          <w:u w:val="single"/>
        </w:rPr>
        <w:t>條</w:t>
      </w:r>
      <w:r w:rsidRPr="00905B3E">
        <w:rPr>
          <w:rFonts w:eastAsia="標楷體"/>
          <w:color w:val="000000"/>
          <w:kern w:val="0"/>
          <w:sz w:val="28"/>
          <w:szCs w:val="28"/>
          <w:highlight w:val="yellow"/>
        </w:rPr>
        <w:t>計算逾期違約金者，不再依本款計算違約金。但屬遲延性質之項目依本款計算違約金數額較高者，改依本款計算。</w:t>
      </w:r>
    </w:p>
    <w:p w:rsidR="00906F6C" w:rsidRPr="00905B3E" w:rsidRDefault="00906F6C" w:rsidP="00906F6C">
      <w:pPr>
        <w:snapToGrid w:val="0"/>
        <w:spacing w:line="460" w:lineRule="exact"/>
        <w:ind w:left="567"/>
        <w:jc w:val="both"/>
        <w:rPr>
          <w:highlight w:val="yellow"/>
        </w:rPr>
      </w:pPr>
      <w:r w:rsidRPr="00905B3E">
        <w:rPr>
          <w:rFonts w:ascii="標楷體" w:eastAsia="標楷體" w:hAnsi="標楷體"/>
          <w:iCs/>
          <w:color w:val="000000"/>
          <w:sz w:val="22"/>
          <w:highlight w:val="yellow"/>
        </w:rPr>
        <w:t>■</w:t>
      </w:r>
      <w:r w:rsidRPr="00905B3E">
        <w:rPr>
          <w:rFonts w:eastAsia="標楷體"/>
          <w:color w:val="000000"/>
          <w:kern w:val="0"/>
          <w:sz w:val="28"/>
          <w:szCs w:val="28"/>
          <w:highlight w:val="yellow"/>
        </w:rPr>
        <w:t>本案無資通系統者，依本款計算違約金之總額，以本案契約價金總額之</w:t>
      </w:r>
      <w:r w:rsidRPr="00905B3E">
        <w:rPr>
          <w:rFonts w:eastAsia="標楷體"/>
          <w:color w:val="000000"/>
          <w:kern w:val="0"/>
          <w:sz w:val="28"/>
          <w:szCs w:val="28"/>
          <w:highlight w:val="yellow"/>
        </w:rPr>
        <w:t>20%</w:t>
      </w:r>
      <w:r w:rsidRPr="00905B3E">
        <w:rPr>
          <w:rFonts w:eastAsia="標楷體"/>
          <w:color w:val="000000"/>
          <w:kern w:val="0"/>
          <w:sz w:val="28"/>
          <w:szCs w:val="28"/>
          <w:highlight w:val="yellow"/>
        </w:rPr>
        <w:t>為上限。</w:t>
      </w:r>
    </w:p>
    <w:p w:rsidR="00906F6C" w:rsidRDefault="00906F6C" w:rsidP="00906F6C">
      <w:pPr>
        <w:snapToGrid w:val="0"/>
        <w:spacing w:line="460" w:lineRule="exact"/>
        <w:ind w:left="567"/>
        <w:jc w:val="both"/>
        <w:rPr>
          <w:rFonts w:eastAsia="標楷體"/>
          <w:color w:val="000000"/>
          <w:kern w:val="0"/>
          <w:sz w:val="28"/>
          <w:szCs w:val="28"/>
        </w:rPr>
      </w:pPr>
      <w:r w:rsidRPr="00905B3E">
        <w:rPr>
          <w:rFonts w:eastAsia="標楷體"/>
          <w:color w:val="000000"/>
          <w:kern w:val="0"/>
          <w:sz w:val="28"/>
          <w:szCs w:val="28"/>
          <w:highlight w:val="yellow"/>
        </w:rPr>
        <w:t>服務水準及績效違約金列舉如下</w:t>
      </w:r>
      <w:r w:rsidRPr="00905B3E">
        <w:rPr>
          <w:rFonts w:eastAsia="標楷體"/>
          <w:color w:val="000000"/>
          <w:kern w:val="0"/>
          <w:sz w:val="28"/>
          <w:szCs w:val="28"/>
          <w:highlight w:val="yellow"/>
        </w:rPr>
        <w:t>(</w:t>
      </w:r>
      <w:r w:rsidRPr="00905B3E">
        <w:rPr>
          <w:rFonts w:eastAsia="標楷體"/>
          <w:color w:val="000000"/>
          <w:kern w:val="0"/>
          <w:sz w:val="28"/>
          <w:szCs w:val="28"/>
          <w:highlight w:val="yellow"/>
        </w:rPr>
        <w:t>同一評估項目具有二種（含）以上之評斷方式者，如乙方同時違反二種（含）以上時，其違約金係採罰責較重者</w:t>
      </w:r>
      <w:r w:rsidRPr="00905B3E">
        <w:rPr>
          <w:rFonts w:eastAsia="標楷體"/>
          <w:color w:val="000000"/>
          <w:kern w:val="0"/>
          <w:sz w:val="28"/>
          <w:szCs w:val="28"/>
          <w:highlight w:val="yellow"/>
        </w:rPr>
        <w:t>)</w:t>
      </w:r>
      <w:r w:rsidRPr="00905B3E">
        <w:rPr>
          <w:rFonts w:eastAsia="標楷體"/>
          <w:color w:val="000000"/>
          <w:kern w:val="0"/>
          <w:sz w:val="28"/>
          <w:szCs w:val="28"/>
          <w:highlight w:val="yellow"/>
        </w:rPr>
        <w:t>：</w:t>
      </w:r>
    </w:p>
    <w:tbl>
      <w:tblPr>
        <w:tblW w:w="9180" w:type="dxa"/>
        <w:tblInd w:w="-275" w:type="dxa"/>
        <w:tblLayout w:type="fixed"/>
        <w:tblCellMar>
          <w:left w:w="10" w:type="dxa"/>
          <w:right w:w="10" w:type="dxa"/>
        </w:tblCellMar>
        <w:tblLook w:val="0000" w:firstRow="0" w:lastRow="0" w:firstColumn="0" w:lastColumn="0" w:noHBand="0" w:noVBand="0"/>
      </w:tblPr>
      <w:tblGrid>
        <w:gridCol w:w="1200"/>
        <w:gridCol w:w="2310"/>
        <w:gridCol w:w="1800"/>
        <w:gridCol w:w="2250"/>
        <w:gridCol w:w="1620"/>
      </w:tblGrid>
      <w:tr w:rsidR="00906F6C" w:rsidRPr="00905B3E" w:rsidTr="00FC7D4A">
        <w:trPr>
          <w:cantSplit/>
          <w:tblHeader/>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906F6C" w:rsidRPr="00905B3E" w:rsidRDefault="00906F6C" w:rsidP="00FC7D4A">
            <w:pPr>
              <w:rPr>
                <w:highlight w:val="yellow"/>
              </w:rPr>
            </w:pPr>
            <w:bookmarkStart w:id="2" w:name="_Hlk104409943"/>
            <w:r w:rsidRPr="00905B3E">
              <w:rPr>
                <w:rFonts w:eastAsia="標楷體"/>
                <w:color w:val="000000"/>
                <w:highlight w:val="yellow"/>
              </w:rPr>
              <w:lastRenderedPageBreak/>
              <w:t>評估項目</w:t>
            </w:r>
          </w:p>
        </w:tc>
        <w:tc>
          <w:tcPr>
            <w:tcW w:w="231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906F6C" w:rsidRPr="00905B3E" w:rsidRDefault="00906F6C" w:rsidP="00FC7D4A">
            <w:pPr>
              <w:rPr>
                <w:rFonts w:eastAsia="標楷體"/>
                <w:color w:val="000000"/>
                <w:highlight w:val="yellow"/>
              </w:rPr>
            </w:pPr>
            <w:r w:rsidRPr="00905B3E">
              <w:rPr>
                <w:rFonts w:eastAsia="標楷體"/>
                <w:color w:val="000000"/>
                <w:highlight w:val="yellow"/>
              </w:rPr>
              <w:t>評斷方式</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906F6C" w:rsidRPr="00905B3E" w:rsidRDefault="00906F6C" w:rsidP="00FC7D4A">
            <w:pPr>
              <w:rPr>
                <w:rFonts w:eastAsia="標楷體"/>
                <w:color w:val="000000"/>
                <w:highlight w:val="yellow"/>
              </w:rPr>
            </w:pPr>
            <w:r w:rsidRPr="00905B3E">
              <w:rPr>
                <w:rFonts w:eastAsia="標楷體"/>
                <w:color w:val="000000"/>
                <w:highlight w:val="yellow"/>
              </w:rPr>
              <w:t>要求基準</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906F6C" w:rsidRPr="00905B3E" w:rsidRDefault="00906F6C" w:rsidP="00FC7D4A">
            <w:pPr>
              <w:rPr>
                <w:rFonts w:eastAsia="標楷體"/>
                <w:color w:val="000000"/>
                <w:highlight w:val="yellow"/>
              </w:rPr>
            </w:pPr>
            <w:r w:rsidRPr="00905B3E">
              <w:rPr>
                <w:rFonts w:eastAsia="標楷體"/>
                <w:color w:val="000000"/>
                <w:highlight w:val="yellow"/>
              </w:rPr>
              <w:t>違約金計點</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906F6C" w:rsidRPr="00905B3E" w:rsidRDefault="003F706F" w:rsidP="00FC7D4A">
            <w:pPr>
              <w:rPr>
                <w:rFonts w:eastAsia="標楷體"/>
                <w:color w:val="000000"/>
                <w:highlight w:val="yellow"/>
              </w:rPr>
            </w:pPr>
            <w:r>
              <w:rPr>
                <w:rFonts w:eastAsia="標楷體" w:hint="eastAsia"/>
                <w:color w:val="000000"/>
                <w:highlight w:val="yellow"/>
              </w:rPr>
              <w:t>備註</w:t>
            </w:r>
          </w:p>
        </w:tc>
      </w:tr>
      <w:tr w:rsidR="00906F6C" w:rsidRPr="00905B3E" w:rsidTr="00FC7D4A">
        <w:trPr>
          <w:cantSplit/>
        </w:trPr>
        <w:tc>
          <w:tcPr>
            <w:tcW w:w="120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906F6C" w:rsidRPr="00905B3E" w:rsidRDefault="00906F6C" w:rsidP="00FC7D4A">
            <w:pPr>
              <w:rPr>
                <w:rFonts w:eastAsia="標楷體"/>
                <w:color w:val="000000"/>
                <w:highlight w:val="yellow"/>
              </w:rPr>
            </w:pPr>
            <w:r w:rsidRPr="00905B3E">
              <w:rPr>
                <w:rFonts w:eastAsia="標楷體"/>
                <w:color w:val="000000"/>
                <w:highlight w:val="yellow"/>
              </w:rPr>
              <w:t>資安指標</w:t>
            </w:r>
          </w:p>
        </w:tc>
        <w:tc>
          <w:tcPr>
            <w:tcW w:w="231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906F6C" w:rsidRPr="00905B3E" w:rsidRDefault="00906F6C" w:rsidP="00FC7D4A">
            <w:pPr>
              <w:rPr>
                <w:rFonts w:eastAsia="標楷體"/>
                <w:color w:val="000000"/>
                <w:highlight w:val="yellow"/>
              </w:rPr>
            </w:pPr>
            <w:r w:rsidRPr="00905B3E">
              <w:rPr>
                <w:rFonts w:eastAsia="標楷體"/>
                <w:color w:val="000000"/>
                <w:highlight w:val="yellow"/>
              </w:rPr>
              <w:t>知悉發生資安事件之通報、損害控制或復原作業時效</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906F6C" w:rsidRPr="00905B3E" w:rsidRDefault="00906F6C" w:rsidP="00FC7D4A">
            <w:pPr>
              <w:rPr>
                <w:highlight w:val="yellow"/>
              </w:rPr>
            </w:pPr>
            <w:r w:rsidRPr="00905B3E">
              <w:rPr>
                <w:rFonts w:eastAsia="標楷體"/>
                <w:color w:val="000000"/>
                <w:highlight w:val="yellow"/>
              </w:rPr>
              <w:t>應於</w:t>
            </w:r>
            <w:r w:rsidRPr="00905B3E">
              <w:rPr>
                <w:rFonts w:eastAsia="標楷體"/>
                <w:color w:val="000000"/>
                <w:highlight w:val="yellow"/>
              </w:rPr>
              <w:t>1</w:t>
            </w:r>
            <w:r w:rsidRPr="00905B3E">
              <w:rPr>
                <w:rFonts w:eastAsia="標楷體"/>
                <w:color w:val="000000"/>
                <w:highlight w:val="yellow"/>
              </w:rPr>
              <w:t>小時內通知</w:t>
            </w:r>
            <w:r w:rsidRPr="00905B3E">
              <w:rPr>
                <w:rFonts w:eastAsia="標楷體"/>
                <w:color w:val="000000"/>
                <w:kern w:val="0"/>
                <w:highlight w:val="yellow"/>
              </w:rPr>
              <w:t>甲方</w:t>
            </w:r>
            <w:r w:rsidRPr="00905B3E">
              <w:rPr>
                <w:rFonts w:eastAsia="標楷體"/>
                <w:color w:val="000000"/>
                <w:highlight w:val="yellow"/>
              </w:rPr>
              <w:t>（或接獲</w:t>
            </w:r>
            <w:r w:rsidRPr="00905B3E">
              <w:rPr>
                <w:rFonts w:eastAsia="標楷體"/>
                <w:color w:val="000000"/>
                <w:kern w:val="0"/>
                <w:highlight w:val="yellow"/>
              </w:rPr>
              <w:t>甲方</w:t>
            </w:r>
            <w:r w:rsidRPr="00905B3E">
              <w:rPr>
                <w:rFonts w:eastAsia="標楷體"/>
                <w:color w:val="000000"/>
                <w:highlight w:val="yellow"/>
              </w:rPr>
              <w:t>通知</w:t>
            </w:r>
            <w:r w:rsidRPr="00905B3E">
              <w:rPr>
                <w:rFonts w:eastAsia="標楷體"/>
                <w:color w:val="000000"/>
                <w:highlight w:val="yellow"/>
              </w:rPr>
              <w:t>1</w:t>
            </w:r>
            <w:r w:rsidRPr="00905B3E">
              <w:rPr>
                <w:rFonts w:eastAsia="標楷體"/>
                <w:color w:val="000000"/>
                <w:highlight w:val="yellow"/>
              </w:rPr>
              <w:t>小時內），並採取適當之應變措施</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906F6C" w:rsidRPr="00905B3E" w:rsidRDefault="00906F6C" w:rsidP="00FC7D4A">
            <w:pPr>
              <w:rPr>
                <w:rFonts w:eastAsia="標楷體"/>
                <w:color w:val="000000"/>
                <w:highlight w:val="yellow"/>
              </w:rPr>
            </w:pPr>
            <w:r w:rsidRPr="00905B3E">
              <w:rPr>
                <w:rFonts w:eastAsia="標楷體"/>
                <w:color w:val="000000"/>
                <w:highlight w:val="yellow"/>
              </w:rPr>
              <w:t>每逾</w:t>
            </w:r>
            <w:r w:rsidRPr="00905B3E">
              <w:rPr>
                <w:rFonts w:eastAsia="標楷體"/>
                <w:color w:val="000000"/>
                <w:highlight w:val="yellow"/>
              </w:rPr>
              <w:t>1</w:t>
            </w:r>
            <w:r w:rsidRPr="00905B3E">
              <w:rPr>
                <w:rFonts w:eastAsia="標楷體"/>
                <w:color w:val="000000"/>
                <w:highlight w:val="yellow"/>
              </w:rPr>
              <w:t>小時計</w:t>
            </w:r>
            <w:r w:rsidRPr="00905B3E">
              <w:rPr>
                <w:rFonts w:eastAsia="標楷體"/>
                <w:color w:val="000000"/>
                <w:highlight w:val="yellow"/>
              </w:rPr>
              <w:t>1</w:t>
            </w:r>
            <w:r w:rsidRPr="00905B3E">
              <w:rPr>
                <w:rFonts w:eastAsia="標楷體"/>
                <w:color w:val="000000"/>
                <w:highlight w:val="yellow"/>
              </w:rPr>
              <w:t>點</w:t>
            </w:r>
          </w:p>
        </w:tc>
        <w:tc>
          <w:tcPr>
            <w:tcW w:w="16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906F6C" w:rsidRPr="00905B3E" w:rsidRDefault="00906F6C" w:rsidP="00FC7D4A">
            <w:pPr>
              <w:rPr>
                <w:rFonts w:eastAsia="標楷體"/>
                <w:color w:val="000000"/>
                <w:highlight w:val="yellow"/>
              </w:rPr>
            </w:pPr>
            <w:r w:rsidRPr="00905B3E">
              <w:rPr>
                <w:rFonts w:eastAsia="標楷體"/>
                <w:color w:val="000000"/>
                <w:highlight w:val="yellow"/>
              </w:rPr>
              <w:t>如知悉資安事件，均須配合通報。</w:t>
            </w:r>
          </w:p>
        </w:tc>
      </w:tr>
      <w:tr w:rsidR="00906F6C" w:rsidRPr="00905B3E" w:rsidTr="00FC7D4A">
        <w:trPr>
          <w:cantSplit/>
        </w:trPr>
        <w:tc>
          <w:tcPr>
            <w:tcW w:w="12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906F6C" w:rsidRPr="00905B3E" w:rsidRDefault="00906F6C" w:rsidP="00FC7D4A">
            <w:pPr>
              <w:rPr>
                <w:rFonts w:eastAsia="標楷體"/>
                <w:color w:val="000000"/>
                <w:highlight w:val="yellow"/>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906F6C" w:rsidRPr="00905B3E" w:rsidRDefault="00906F6C" w:rsidP="00FC7D4A">
            <w:pPr>
              <w:rPr>
                <w:rFonts w:eastAsia="標楷體"/>
                <w:color w:val="000000"/>
                <w:highlight w:val="yellow"/>
              </w:rPr>
            </w:pPr>
            <w:r w:rsidRPr="00905B3E">
              <w:rPr>
                <w:rFonts w:eastAsia="標楷體"/>
                <w:color w:val="000000"/>
                <w:highlight w:val="yellow"/>
              </w:rPr>
              <w:t>完成損害控制或復原作業之時效</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906F6C" w:rsidRPr="00905B3E" w:rsidRDefault="00906F6C" w:rsidP="00FC7D4A">
            <w:pPr>
              <w:rPr>
                <w:rFonts w:eastAsia="標楷體"/>
                <w:color w:val="000000"/>
                <w:highlight w:val="yellow"/>
              </w:rPr>
            </w:pPr>
            <w:r w:rsidRPr="00905B3E">
              <w:rPr>
                <w:rFonts w:eastAsia="標楷體"/>
                <w:color w:val="000000"/>
                <w:highlight w:val="yellow"/>
              </w:rPr>
              <w:t>應於知悉資通安全事件後</w:t>
            </w:r>
            <w:r w:rsidRPr="00905B3E">
              <w:rPr>
                <w:rFonts w:eastAsia="標楷體"/>
                <w:color w:val="000000"/>
                <w:highlight w:val="yellow"/>
              </w:rPr>
              <w:t>72</w:t>
            </w:r>
            <w:r w:rsidRPr="00905B3E">
              <w:rPr>
                <w:rFonts w:eastAsia="標楷體"/>
                <w:color w:val="000000"/>
                <w:highlight w:val="yellow"/>
              </w:rPr>
              <w:t>小時</w:t>
            </w:r>
            <w:r w:rsidRPr="00905B3E">
              <w:rPr>
                <w:rFonts w:eastAsia="標楷體"/>
                <w:color w:val="000000"/>
                <w:highlight w:val="yellow"/>
              </w:rPr>
              <w:t>(</w:t>
            </w:r>
            <w:r w:rsidRPr="00905B3E">
              <w:rPr>
                <w:rFonts w:eastAsia="標楷體"/>
                <w:color w:val="000000"/>
                <w:highlight w:val="yellow"/>
              </w:rPr>
              <w:t>重大資安事件為</w:t>
            </w:r>
            <w:r w:rsidRPr="00905B3E">
              <w:rPr>
                <w:rFonts w:eastAsia="標楷體"/>
                <w:color w:val="000000"/>
                <w:highlight w:val="yellow"/>
              </w:rPr>
              <w:t>36</w:t>
            </w:r>
            <w:r w:rsidRPr="00905B3E">
              <w:rPr>
                <w:rFonts w:eastAsia="標楷體"/>
                <w:color w:val="000000"/>
                <w:highlight w:val="yellow"/>
              </w:rPr>
              <w:t>小時</w:t>
            </w:r>
            <w:r w:rsidRPr="00905B3E">
              <w:rPr>
                <w:rFonts w:eastAsia="標楷體"/>
                <w:color w:val="000000"/>
                <w:highlight w:val="yellow"/>
              </w:rPr>
              <w:t>)</w:t>
            </w:r>
            <w:r w:rsidRPr="00905B3E">
              <w:rPr>
                <w:rFonts w:eastAsia="標楷體"/>
                <w:color w:val="000000"/>
                <w:highlight w:val="yellow"/>
              </w:rPr>
              <w:t>內完成損害控制或復原作業</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906F6C" w:rsidRPr="00905B3E" w:rsidRDefault="00906F6C" w:rsidP="00FC7D4A">
            <w:pPr>
              <w:rPr>
                <w:rFonts w:eastAsia="標楷體"/>
                <w:color w:val="000000"/>
                <w:highlight w:val="yellow"/>
              </w:rPr>
            </w:pPr>
            <w:r w:rsidRPr="00905B3E">
              <w:rPr>
                <w:rFonts w:eastAsia="標楷體"/>
                <w:color w:val="000000"/>
                <w:highlight w:val="yellow"/>
              </w:rPr>
              <w:t>每逾</w:t>
            </w:r>
            <w:r w:rsidRPr="00905B3E">
              <w:rPr>
                <w:rFonts w:eastAsia="標楷體"/>
                <w:color w:val="000000"/>
                <w:highlight w:val="yellow"/>
              </w:rPr>
              <w:t>1</w:t>
            </w:r>
            <w:r w:rsidRPr="00905B3E">
              <w:rPr>
                <w:rFonts w:eastAsia="標楷體"/>
                <w:color w:val="000000"/>
                <w:highlight w:val="yellow"/>
              </w:rPr>
              <w:t>小時計</w:t>
            </w:r>
            <w:r w:rsidRPr="00905B3E">
              <w:rPr>
                <w:rFonts w:eastAsia="標楷體"/>
                <w:color w:val="000000"/>
                <w:highlight w:val="yellow"/>
              </w:rPr>
              <w:t>1</w:t>
            </w:r>
            <w:r w:rsidRPr="00905B3E">
              <w:rPr>
                <w:rFonts w:eastAsia="標楷體"/>
                <w:color w:val="000000"/>
                <w:highlight w:val="yellow"/>
              </w:rPr>
              <w:t>點</w:t>
            </w:r>
          </w:p>
        </w:tc>
        <w:tc>
          <w:tcPr>
            <w:tcW w:w="16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906F6C" w:rsidRPr="00905B3E" w:rsidRDefault="00906F6C" w:rsidP="00FC7D4A">
            <w:pPr>
              <w:rPr>
                <w:rFonts w:eastAsia="標楷體"/>
                <w:color w:val="000000"/>
                <w:highlight w:val="yellow"/>
              </w:rPr>
            </w:pPr>
          </w:p>
        </w:tc>
      </w:tr>
      <w:tr w:rsidR="00906F6C" w:rsidRPr="00905B3E" w:rsidTr="00FC7D4A">
        <w:trPr>
          <w:cantSplit/>
        </w:trPr>
        <w:tc>
          <w:tcPr>
            <w:tcW w:w="12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906F6C" w:rsidRPr="00905B3E" w:rsidRDefault="00906F6C" w:rsidP="00FC7D4A">
            <w:pPr>
              <w:rPr>
                <w:rFonts w:eastAsia="標楷體"/>
                <w:color w:val="000000"/>
                <w:highlight w:val="yellow"/>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906F6C" w:rsidRPr="00905B3E" w:rsidRDefault="00906F6C" w:rsidP="00FC7D4A">
            <w:pPr>
              <w:rPr>
                <w:rFonts w:eastAsia="標楷體"/>
                <w:color w:val="000000"/>
                <w:highlight w:val="yellow"/>
              </w:rPr>
            </w:pPr>
            <w:r w:rsidRPr="00905B3E">
              <w:rPr>
                <w:rFonts w:eastAsia="標楷體"/>
                <w:color w:val="000000"/>
                <w:highlight w:val="yellow"/>
              </w:rPr>
              <w:t>調查及處理資安事件之時效</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906F6C" w:rsidRPr="00905B3E" w:rsidRDefault="00906F6C" w:rsidP="00FC7D4A">
            <w:pPr>
              <w:rPr>
                <w:highlight w:val="yellow"/>
              </w:rPr>
            </w:pPr>
            <w:r w:rsidRPr="00905B3E">
              <w:rPr>
                <w:rFonts w:eastAsia="標楷體"/>
                <w:color w:val="000000"/>
                <w:highlight w:val="yellow"/>
              </w:rPr>
              <w:t>完成損害控制或復原作業後，應於</w:t>
            </w:r>
            <w:r w:rsidRPr="00905B3E">
              <w:rPr>
                <w:rFonts w:eastAsia="標楷體"/>
                <w:color w:val="000000"/>
                <w:highlight w:val="yellow"/>
              </w:rPr>
              <w:t>1</w:t>
            </w:r>
            <w:r w:rsidRPr="00905B3E">
              <w:rPr>
                <w:rFonts w:eastAsia="標楷體"/>
                <w:color w:val="000000"/>
                <w:highlight w:val="yellow"/>
              </w:rPr>
              <w:t>個月內送交調查、處理及改善報告（或協助</w:t>
            </w:r>
            <w:r w:rsidRPr="00905B3E">
              <w:rPr>
                <w:rFonts w:eastAsia="標楷體"/>
                <w:color w:val="000000"/>
                <w:kern w:val="0"/>
                <w:highlight w:val="yellow"/>
              </w:rPr>
              <w:t>甲方</w:t>
            </w:r>
            <w:r w:rsidRPr="00905B3E">
              <w:rPr>
                <w:rFonts w:eastAsia="標楷體"/>
                <w:color w:val="000000"/>
                <w:highlight w:val="yellow"/>
              </w:rPr>
              <w:t>調查處理）</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906F6C" w:rsidRPr="00905B3E" w:rsidRDefault="00906F6C" w:rsidP="00FC7D4A">
            <w:pPr>
              <w:rPr>
                <w:rFonts w:eastAsia="標楷體"/>
                <w:color w:val="000000"/>
                <w:highlight w:val="yellow"/>
              </w:rPr>
            </w:pPr>
            <w:r w:rsidRPr="00905B3E">
              <w:rPr>
                <w:rFonts w:eastAsia="標楷體"/>
                <w:color w:val="000000"/>
                <w:highlight w:val="yellow"/>
              </w:rPr>
              <w:t>每逾</w:t>
            </w:r>
            <w:r w:rsidRPr="00905B3E">
              <w:rPr>
                <w:rFonts w:eastAsia="標楷體"/>
                <w:color w:val="000000"/>
                <w:highlight w:val="yellow"/>
              </w:rPr>
              <w:t>24</w:t>
            </w:r>
            <w:r w:rsidRPr="00905B3E">
              <w:rPr>
                <w:rFonts w:eastAsia="標楷體"/>
                <w:color w:val="000000"/>
                <w:highlight w:val="yellow"/>
              </w:rPr>
              <w:t>小時計</w:t>
            </w:r>
            <w:r w:rsidRPr="00905B3E">
              <w:rPr>
                <w:rFonts w:eastAsia="標楷體"/>
                <w:color w:val="000000"/>
                <w:highlight w:val="yellow"/>
              </w:rPr>
              <w:t>1</w:t>
            </w:r>
            <w:r w:rsidRPr="00905B3E">
              <w:rPr>
                <w:rFonts w:eastAsia="標楷體"/>
                <w:color w:val="000000"/>
                <w:highlight w:val="yellow"/>
              </w:rPr>
              <w:t>點</w:t>
            </w:r>
          </w:p>
        </w:tc>
        <w:tc>
          <w:tcPr>
            <w:tcW w:w="16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906F6C" w:rsidRPr="00905B3E" w:rsidRDefault="00906F6C" w:rsidP="00FC7D4A">
            <w:pPr>
              <w:rPr>
                <w:rFonts w:eastAsia="標楷體"/>
                <w:color w:val="000000"/>
                <w:highlight w:val="yellow"/>
              </w:rPr>
            </w:pPr>
          </w:p>
        </w:tc>
      </w:tr>
    </w:tbl>
    <w:bookmarkEnd w:id="2"/>
    <w:p w:rsidR="00906F6C" w:rsidRPr="000F2DFE" w:rsidRDefault="00906F6C" w:rsidP="00906F6C">
      <w:pPr>
        <w:snapToGrid w:val="0"/>
        <w:spacing w:line="460" w:lineRule="exact"/>
        <w:ind w:left="567"/>
        <w:jc w:val="both"/>
        <w:rPr>
          <w:highlight w:val="yellow"/>
        </w:rPr>
      </w:pPr>
      <w:r w:rsidRPr="000F2DFE">
        <w:rPr>
          <w:rFonts w:eastAsia="標楷體"/>
          <w:color w:val="000000"/>
          <w:kern w:val="0"/>
          <w:sz w:val="28"/>
          <w:szCs w:val="28"/>
          <w:highlight w:val="yellow"/>
        </w:rPr>
        <w:t>如乙方於執行計畫期間，發生資安事件，</w:t>
      </w:r>
      <w:r w:rsidRPr="000F2DFE">
        <w:rPr>
          <w:rFonts w:eastAsia="標楷體"/>
          <w:b/>
          <w:color w:val="000000"/>
          <w:kern w:val="0"/>
          <w:sz w:val="28"/>
          <w:szCs w:val="28"/>
          <w:highlight w:val="yellow"/>
        </w:rPr>
        <w:t>未於知悉</w:t>
      </w:r>
      <w:r w:rsidRPr="000F2DFE">
        <w:rPr>
          <w:rFonts w:eastAsia="標楷體"/>
          <w:b/>
          <w:color w:val="000000"/>
          <w:kern w:val="0"/>
          <w:sz w:val="28"/>
          <w:szCs w:val="28"/>
          <w:highlight w:val="yellow"/>
        </w:rPr>
        <w:t>1</w:t>
      </w:r>
      <w:r w:rsidRPr="000F2DFE">
        <w:rPr>
          <w:rFonts w:eastAsia="標楷體"/>
          <w:b/>
          <w:color w:val="000000"/>
          <w:kern w:val="0"/>
          <w:sz w:val="28"/>
          <w:szCs w:val="28"/>
          <w:highlight w:val="yellow"/>
        </w:rPr>
        <w:t>小時內</w:t>
      </w:r>
      <w:r w:rsidRPr="000F2DFE">
        <w:rPr>
          <w:rFonts w:eastAsia="標楷體"/>
          <w:color w:val="000000"/>
          <w:kern w:val="0"/>
          <w:sz w:val="28"/>
          <w:szCs w:val="28"/>
          <w:highlight w:val="yellow"/>
        </w:rPr>
        <w:t>通知甲方、或</w:t>
      </w:r>
      <w:r w:rsidRPr="000F2DFE">
        <w:rPr>
          <w:rFonts w:eastAsia="標楷體"/>
          <w:b/>
          <w:color w:val="000000"/>
          <w:kern w:val="0"/>
          <w:sz w:val="28"/>
          <w:szCs w:val="28"/>
          <w:highlight w:val="yellow"/>
          <w:u w:val="single"/>
        </w:rPr>
        <w:t>未配合</w:t>
      </w:r>
      <w:r w:rsidRPr="000F2DFE">
        <w:rPr>
          <w:rFonts w:eastAsia="標楷體"/>
          <w:color w:val="000000"/>
          <w:kern w:val="0"/>
          <w:sz w:val="28"/>
          <w:szCs w:val="28"/>
          <w:highlight w:val="yellow"/>
        </w:rPr>
        <w:t>損害控制或復原作業時效、或</w:t>
      </w:r>
      <w:r w:rsidRPr="000F2DFE">
        <w:rPr>
          <w:rFonts w:eastAsia="標楷體"/>
          <w:b/>
          <w:color w:val="000000"/>
          <w:kern w:val="0"/>
          <w:sz w:val="28"/>
          <w:szCs w:val="28"/>
          <w:highlight w:val="yellow"/>
          <w:u w:val="single"/>
        </w:rPr>
        <w:t>未配合</w:t>
      </w:r>
      <w:r w:rsidRPr="000F2DFE">
        <w:rPr>
          <w:rFonts w:eastAsia="標楷體"/>
          <w:color w:val="000000"/>
          <w:kern w:val="0"/>
          <w:sz w:val="28"/>
          <w:szCs w:val="28"/>
          <w:highlight w:val="yellow"/>
        </w:rPr>
        <w:t>調查及處理資安事件，每點違約金金額為新臺幣伍仟元。</w:t>
      </w:r>
    </w:p>
    <w:p w:rsidR="00906F6C" w:rsidRPr="000F2DFE" w:rsidRDefault="00906F6C" w:rsidP="00905B3E">
      <w:pPr>
        <w:numPr>
          <w:ilvl w:val="0"/>
          <w:numId w:val="197"/>
        </w:numPr>
        <w:tabs>
          <w:tab w:val="left" w:pos="426"/>
        </w:tabs>
        <w:autoSpaceDE w:val="0"/>
        <w:autoSpaceDN w:val="0"/>
        <w:spacing w:line="500" w:lineRule="exact"/>
        <w:ind w:left="567" w:right="383" w:hanging="856"/>
        <w:jc w:val="both"/>
        <w:rPr>
          <w:rFonts w:eastAsia="標楷體"/>
          <w:color w:val="000000"/>
          <w:kern w:val="0"/>
          <w:sz w:val="28"/>
          <w:szCs w:val="28"/>
          <w:highlight w:val="yellow"/>
        </w:rPr>
      </w:pPr>
      <w:r w:rsidRPr="000F2DFE">
        <w:rPr>
          <w:rFonts w:eastAsia="標楷體"/>
          <w:color w:val="000000"/>
          <w:kern w:val="0"/>
          <w:sz w:val="28"/>
          <w:szCs w:val="28"/>
          <w:highlight w:val="yellow"/>
        </w:rPr>
        <w:t>其餘涉及資通安全事項，由甲方視個案實際需要，依行政院國家資通安全會報技術服務中心（網址：</w:t>
      </w:r>
      <w:r w:rsidRPr="000F2DFE">
        <w:rPr>
          <w:rFonts w:eastAsia="標楷體"/>
          <w:color w:val="000000"/>
          <w:kern w:val="0"/>
          <w:sz w:val="28"/>
          <w:szCs w:val="28"/>
          <w:highlight w:val="yellow"/>
        </w:rPr>
        <w:t>https:// nccst.nat.gov.tw/</w:t>
      </w:r>
      <w:r w:rsidRPr="000F2DFE">
        <w:rPr>
          <w:rFonts w:eastAsia="標楷體"/>
          <w:color w:val="000000"/>
          <w:kern w:val="0"/>
          <w:sz w:val="28"/>
          <w:szCs w:val="28"/>
          <w:highlight w:val="yellow"/>
        </w:rPr>
        <w:t>）共通規範辦理，例如「政府資訊作業委外安全參考指引」與資通安全有關事項。</w:t>
      </w:r>
    </w:p>
    <w:p w:rsidR="00F2716E" w:rsidRPr="003F08E1" w:rsidRDefault="00F2716E" w:rsidP="00905B3E">
      <w:pPr>
        <w:autoSpaceDE w:val="0"/>
        <w:autoSpaceDN w:val="0"/>
        <w:spacing w:line="500" w:lineRule="exact"/>
        <w:ind w:right="383"/>
        <w:jc w:val="both"/>
        <w:rPr>
          <w:rFonts w:ascii="標楷體" w:eastAsia="標楷體" w:hAnsi="標楷體" w:cs="標楷體"/>
          <w:kern w:val="0"/>
          <w:sz w:val="28"/>
          <w:szCs w:val="28"/>
        </w:rPr>
      </w:pPr>
    </w:p>
    <w:p w:rsidR="00F2716E" w:rsidRPr="003F08E1" w:rsidRDefault="00F2716E" w:rsidP="00F2716E">
      <w:pPr>
        <w:autoSpaceDE w:val="0"/>
        <w:autoSpaceDN w:val="0"/>
        <w:spacing w:line="500" w:lineRule="exact"/>
        <w:jc w:val="both"/>
        <w:rPr>
          <w:rFonts w:ascii="標楷體" w:eastAsia="標楷體" w:hAnsi="標楷體" w:cs="標楷體"/>
          <w:b/>
          <w:kern w:val="0"/>
          <w:sz w:val="28"/>
          <w:szCs w:val="28"/>
        </w:rPr>
      </w:pPr>
      <w:r w:rsidRPr="003F08E1">
        <w:rPr>
          <w:rFonts w:ascii="標楷體" w:eastAsia="標楷體" w:hAnsi="標楷體" w:cs="標楷體"/>
          <w:b/>
          <w:kern w:val="0"/>
          <w:sz w:val="28"/>
          <w:szCs w:val="28"/>
        </w:rPr>
        <w:t>第二十四條 爭議處理</w:t>
      </w:r>
    </w:p>
    <w:p w:rsidR="00F2716E" w:rsidRPr="003F08E1" w:rsidRDefault="00F2716E" w:rsidP="00F2716E">
      <w:pPr>
        <w:numPr>
          <w:ilvl w:val="0"/>
          <w:numId w:val="200"/>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甲乙雙方因履約而生爭議者，應依法令及契約規定，考量公共利益及公平合理，本誠信和諧，盡力協調解決之。</w:t>
      </w:r>
    </w:p>
    <w:p w:rsidR="00F2716E" w:rsidRPr="003F08E1" w:rsidRDefault="00F2716E" w:rsidP="00F2716E">
      <w:pPr>
        <w:numPr>
          <w:ilvl w:val="0"/>
          <w:numId w:val="200"/>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甲方、乙方雙方因履約而生爭議，關於履約事項，應依下列原則處理：</w:t>
      </w:r>
    </w:p>
    <w:p w:rsidR="00F2716E" w:rsidRPr="003F08E1" w:rsidRDefault="00F2716E" w:rsidP="00F2716E">
      <w:pPr>
        <w:numPr>
          <w:ilvl w:val="0"/>
          <w:numId w:val="201"/>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與爭議無關或不影響之部分應繼續履約。但經甲方、乙方雙方書面同意暫停履約者不在此限。</w:t>
      </w:r>
    </w:p>
    <w:p w:rsidR="00F2716E" w:rsidRPr="003F08E1" w:rsidRDefault="00F2716E" w:rsidP="00F2716E">
      <w:pPr>
        <w:numPr>
          <w:ilvl w:val="0"/>
          <w:numId w:val="201"/>
        </w:numPr>
        <w:autoSpaceDE w:val="0"/>
        <w:autoSpaceDN w:val="0"/>
        <w:spacing w:line="500" w:lineRule="exact"/>
        <w:ind w:left="1276" w:right="374" w:hanging="466"/>
        <w:jc w:val="both"/>
        <w:rPr>
          <w:rFonts w:ascii="標楷體" w:eastAsia="標楷體" w:hAnsi="標楷體" w:cs="標楷體"/>
          <w:kern w:val="0"/>
          <w:sz w:val="28"/>
          <w:szCs w:val="22"/>
        </w:rPr>
      </w:pPr>
      <w:r w:rsidRPr="003F08E1">
        <w:rPr>
          <w:rFonts w:ascii="標楷體" w:eastAsia="標楷體" w:hAnsi="標楷體" w:cs="標楷體"/>
          <w:kern w:val="0"/>
          <w:sz w:val="28"/>
          <w:szCs w:val="22"/>
        </w:rPr>
        <w:t>乙方因爭議而逕行暫停履約，其因爭議結果被認定無理由者，</w:t>
      </w:r>
      <w:r w:rsidRPr="003F08E1">
        <w:rPr>
          <w:rFonts w:ascii="標楷體" w:eastAsia="標楷體" w:hAnsi="標楷體" w:cs="標楷體"/>
          <w:kern w:val="0"/>
          <w:sz w:val="28"/>
          <w:szCs w:val="22"/>
        </w:rPr>
        <w:lastRenderedPageBreak/>
        <w:t>不得就暫停履約之部分要求延長履約期限或免除契約責任。</w:t>
      </w:r>
    </w:p>
    <w:p w:rsidR="00F2716E" w:rsidRPr="003F08E1" w:rsidRDefault="00F2716E" w:rsidP="00F2716E">
      <w:pPr>
        <w:numPr>
          <w:ilvl w:val="0"/>
          <w:numId w:val="200"/>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本契約以中華民國法律為準據法，因本契約涉訟時，雙方同意以台灣新竹地方法院為第一審專屬管轄法院。</w:t>
      </w:r>
    </w:p>
    <w:p w:rsidR="00F2716E" w:rsidRDefault="00F2716E" w:rsidP="00F2716E">
      <w:pPr>
        <w:autoSpaceDE w:val="0"/>
        <w:autoSpaceDN w:val="0"/>
        <w:spacing w:line="500" w:lineRule="exact"/>
        <w:jc w:val="both"/>
        <w:rPr>
          <w:rFonts w:ascii="標楷體" w:eastAsia="標楷體" w:hAnsi="標楷體" w:cs="標楷體"/>
          <w:kern w:val="0"/>
          <w:sz w:val="32"/>
          <w:szCs w:val="28"/>
        </w:rPr>
      </w:pPr>
    </w:p>
    <w:p w:rsidR="00F2716E" w:rsidRPr="003F08E1" w:rsidRDefault="00F2716E" w:rsidP="00F2716E">
      <w:pPr>
        <w:autoSpaceDE w:val="0"/>
        <w:autoSpaceDN w:val="0"/>
        <w:spacing w:line="500" w:lineRule="exact"/>
        <w:jc w:val="both"/>
        <w:rPr>
          <w:rFonts w:ascii="標楷體" w:eastAsia="標楷體" w:hAnsi="標楷體" w:cs="標楷體"/>
          <w:b/>
          <w:kern w:val="0"/>
          <w:sz w:val="28"/>
          <w:szCs w:val="28"/>
        </w:rPr>
      </w:pPr>
      <w:r w:rsidRPr="003F08E1">
        <w:rPr>
          <w:rFonts w:ascii="標楷體" w:eastAsia="標楷體" w:hAnsi="標楷體" w:cs="標楷體"/>
          <w:b/>
          <w:kern w:val="0"/>
          <w:sz w:val="28"/>
          <w:szCs w:val="28"/>
        </w:rPr>
        <w:t>第二十五條 其他</w:t>
      </w:r>
    </w:p>
    <w:p w:rsidR="00F2716E" w:rsidRPr="003F08E1" w:rsidRDefault="00F2716E" w:rsidP="00F2716E">
      <w:pPr>
        <w:numPr>
          <w:ilvl w:val="0"/>
          <w:numId w:val="202"/>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w:t>
      </w:r>
      <w:r w:rsidRPr="003F08E1">
        <w:rPr>
          <w:rFonts w:ascii="標楷體" w:eastAsia="標楷體" w:hAnsi="標楷體" w:cs="標楷體" w:hint="eastAsia"/>
          <w:kern w:val="0"/>
          <w:sz w:val="28"/>
          <w:szCs w:val="28"/>
        </w:rPr>
        <w:t>對於履約所僱用之人員，不得有歧視婦女、原住民或弱勢團體人士之情事。</w:t>
      </w:r>
    </w:p>
    <w:p w:rsidR="00F2716E" w:rsidRPr="003F08E1" w:rsidRDefault="00F2716E" w:rsidP="00F2716E">
      <w:pPr>
        <w:numPr>
          <w:ilvl w:val="0"/>
          <w:numId w:val="202"/>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乙方履約時不得僱用甲方及經濟部工業局之人員或受甲方及經濟部工業局委託辦理契約事項之機構之人員。</w:t>
      </w:r>
    </w:p>
    <w:p w:rsidR="00F2716E" w:rsidRPr="003F08E1" w:rsidRDefault="00F2716E" w:rsidP="00F2716E">
      <w:pPr>
        <w:numPr>
          <w:ilvl w:val="0"/>
          <w:numId w:val="202"/>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乙方授權之代表應通曉中文或甲方同意之其他語文。未通曉者，乙方應備翻譯人員。</w:t>
      </w:r>
    </w:p>
    <w:p w:rsidR="00F2716E" w:rsidRPr="003F08E1" w:rsidRDefault="00F2716E" w:rsidP="00F2716E">
      <w:pPr>
        <w:numPr>
          <w:ilvl w:val="0"/>
          <w:numId w:val="202"/>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甲方與乙方間之履約事項，其涉及國際運輸或信用狀等事項，契約未予載明者，依國際貿易慣例。</w:t>
      </w:r>
    </w:p>
    <w:p w:rsidR="00F2716E" w:rsidRPr="003F08E1" w:rsidRDefault="00F2716E" w:rsidP="00F2716E">
      <w:pPr>
        <w:numPr>
          <w:ilvl w:val="0"/>
          <w:numId w:val="202"/>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甲方及乙方於履約期間應分別指定授權代表，為履約期間雙方協調與契約有關事項之代表人。</w:t>
      </w:r>
    </w:p>
    <w:p w:rsidR="00F2716E" w:rsidRPr="003F08E1" w:rsidRDefault="00F2716E" w:rsidP="00F2716E">
      <w:pPr>
        <w:numPr>
          <w:ilvl w:val="0"/>
          <w:numId w:val="202"/>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 xml:space="preserve">依據「政治獻金法」第 </w:t>
      </w:r>
      <w:r w:rsidRPr="003F08E1">
        <w:rPr>
          <w:rFonts w:ascii="Times New Roman" w:eastAsia="Times New Roman" w:hAnsi="標楷體" w:cs="標楷體"/>
          <w:kern w:val="0"/>
          <w:sz w:val="28"/>
          <w:szCs w:val="28"/>
        </w:rPr>
        <w:t xml:space="preserve">7 </w:t>
      </w:r>
      <w:r w:rsidRPr="003F08E1">
        <w:rPr>
          <w:rFonts w:ascii="標楷體" w:eastAsia="標楷體" w:hAnsi="標楷體" w:cs="標楷體"/>
          <w:kern w:val="0"/>
          <w:sz w:val="28"/>
          <w:szCs w:val="28"/>
        </w:rPr>
        <w:t xml:space="preserve">條第 </w:t>
      </w:r>
      <w:r w:rsidRPr="003F08E1">
        <w:rPr>
          <w:rFonts w:ascii="Times New Roman" w:eastAsia="Times New Roman" w:hAnsi="標楷體" w:cs="標楷體"/>
          <w:kern w:val="0"/>
          <w:sz w:val="28"/>
          <w:szCs w:val="28"/>
        </w:rPr>
        <w:t xml:space="preserve">1 </w:t>
      </w:r>
      <w:r w:rsidRPr="003F08E1">
        <w:rPr>
          <w:rFonts w:ascii="標楷體" w:eastAsia="標楷體" w:hAnsi="標楷體" w:cs="標楷體"/>
          <w:kern w:val="0"/>
          <w:sz w:val="28"/>
          <w:szCs w:val="28"/>
        </w:rPr>
        <w:t xml:space="preserve">項第 </w:t>
      </w:r>
      <w:r w:rsidRPr="003F08E1">
        <w:rPr>
          <w:rFonts w:ascii="Times New Roman" w:eastAsia="Times New Roman" w:hAnsi="標楷體" w:cs="標楷體"/>
          <w:kern w:val="0"/>
          <w:sz w:val="28"/>
          <w:szCs w:val="28"/>
        </w:rPr>
        <w:t xml:space="preserve">2 </w:t>
      </w:r>
      <w:r w:rsidRPr="003F08E1">
        <w:rPr>
          <w:rFonts w:ascii="標楷體" w:eastAsia="標楷體" w:hAnsi="標楷體" w:cs="標楷體"/>
          <w:kern w:val="0"/>
          <w:sz w:val="28"/>
          <w:szCs w:val="28"/>
        </w:rPr>
        <w:t>款規定，與政府機關（構）有巨額採購契約，且於履約期間之廠商，不得捐贈政治獻金。</w:t>
      </w:r>
    </w:p>
    <w:p w:rsidR="00F2716E" w:rsidRPr="003F08E1" w:rsidRDefault="00F2716E" w:rsidP="00F2716E">
      <w:pPr>
        <w:numPr>
          <w:ilvl w:val="0"/>
          <w:numId w:val="202"/>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本契約未約定事項，雙方得另以書面作成補充約定且經雙方簽名或蓋章後，視為本契約之一部分。本契約未規定之執行事項依</w:t>
      </w:r>
      <w:r w:rsidRPr="003F08E1">
        <w:rPr>
          <w:rFonts w:ascii="標楷體" w:eastAsia="標楷體" w:hAnsi="標楷體" w:cs="標楷體" w:hint="eastAsia"/>
          <w:kern w:val="0"/>
          <w:sz w:val="28"/>
          <w:szCs w:val="28"/>
        </w:rPr>
        <w:t>經濟部工業</w:t>
      </w:r>
      <w:r w:rsidRPr="003F08E1">
        <w:rPr>
          <w:rFonts w:ascii="標楷體" w:eastAsia="標楷體" w:hAnsi="標楷體" w:cs="標楷體"/>
          <w:kern w:val="0"/>
          <w:sz w:val="28"/>
          <w:szCs w:val="28"/>
        </w:rPr>
        <w:t>局「專案計畫作業手冊」規定辦理；「專案計畫作業手冊」未載明之事項，依採購法及民法等相關法令。</w:t>
      </w:r>
    </w:p>
    <w:p w:rsidR="00F2716E" w:rsidRPr="003F08E1" w:rsidRDefault="00F2716E" w:rsidP="00F2716E">
      <w:pPr>
        <w:numPr>
          <w:ilvl w:val="0"/>
          <w:numId w:val="202"/>
        </w:numPr>
        <w:autoSpaceDE w:val="0"/>
        <w:autoSpaceDN w:val="0"/>
        <w:spacing w:line="500" w:lineRule="exact"/>
        <w:ind w:right="383" w:hanging="856"/>
        <w:jc w:val="both"/>
        <w:rPr>
          <w:rFonts w:ascii="標楷體" w:eastAsia="標楷體" w:hAnsi="標楷體" w:cs="標楷體"/>
          <w:kern w:val="0"/>
          <w:sz w:val="28"/>
          <w:szCs w:val="28"/>
        </w:rPr>
      </w:pPr>
      <w:r w:rsidRPr="003F08E1">
        <w:rPr>
          <w:rFonts w:ascii="標楷體" w:eastAsia="標楷體" w:hAnsi="標楷體" w:cs="標楷體"/>
          <w:kern w:val="0"/>
          <w:sz w:val="28"/>
          <w:szCs w:val="28"/>
        </w:rPr>
        <w:t>甲方或其上級機關或經濟部工業局基於業務所需之契約執行管理制度，乙方應予配合。</w:t>
      </w:r>
    </w:p>
    <w:p w:rsidR="007B3AAE" w:rsidRDefault="007B3AAE" w:rsidP="007B3AAE">
      <w:pPr>
        <w:autoSpaceDE w:val="0"/>
        <w:autoSpaceDN w:val="0"/>
        <w:spacing w:line="283" w:lineRule="auto"/>
        <w:ind w:left="1140" w:right="370"/>
        <w:jc w:val="both"/>
        <w:rPr>
          <w:rFonts w:ascii="標楷體" w:eastAsia="標楷體" w:hAnsi="標楷體" w:cs="標楷體"/>
          <w:kern w:val="0"/>
          <w:sz w:val="28"/>
          <w:szCs w:val="28"/>
        </w:rPr>
      </w:pPr>
    </w:p>
    <w:p w:rsidR="007B3AAE" w:rsidRPr="007B3AAE" w:rsidRDefault="007B3AAE" w:rsidP="007B3AAE">
      <w:pPr>
        <w:autoSpaceDE w:val="0"/>
        <w:autoSpaceDN w:val="0"/>
        <w:spacing w:line="283" w:lineRule="auto"/>
        <w:ind w:left="1140" w:right="370"/>
        <w:jc w:val="both"/>
        <w:rPr>
          <w:rFonts w:ascii="標楷體" w:eastAsia="標楷體" w:hAnsi="標楷體" w:cs="標楷體"/>
          <w:kern w:val="0"/>
          <w:sz w:val="28"/>
          <w:szCs w:val="28"/>
        </w:rPr>
      </w:pPr>
    </w:p>
    <w:p w:rsidR="00F2716E" w:rsidRPr="007B3AAE" w:rsidRDefault="00F2716E" w:rsidP="007B3AAE">
      <w:pPr>
        <w:autoSpaceDE w:val="0"/>
        <w:autoSpaceDN w:val="0"/>
        <w:spacing w:line="283" w:lineRule="auto"/>
        <w:ind w:left="1140" w:right="370"/>
        <w:jc w:val="both"/>
        <w:rPr>
          <w:rFonts w:ascii="標楷體" w:eastAsia="標楷體" w:hAnsi="標楷體" w:cs="標楷體"/>
          <w:kern w:val="0"/>
          <w:sz w:val="28"/>
          <w:szCs w:val="28"/>
        </w:rPr>
      </w:pPr>
      <w:r w:rsidRPr="007B3AAE">
        <w:rPr>
          <w:rFonts w:ascii="標楷體" w:eastAsia="標楷體" w:hAnsi="標楷體" w:cs="標楷體"/>
          <w:kern w:val="0"/>
          <w:sz w:val="28"/>
          <w:szCs w:val="28"/>
        </w:rPr>
        <w:t>立約人：</w:t>
      </w:r>
    </w:p>
    <w:p w:rsidR="00F2716E" w:rsidRPr="004856FA" w:rsidRDefault="00F2716E" w:rsidP="00F2716E">
      <w:pPr>
        <w:tabs>
          <w:tab w:val="left" w:pos="1750"/>
          <w:tab w:val="left" w:pos="3763"/>
        </w:tabs>
        <w:autoSpaceDE w:val="0"/>
        <w:autoSpaceDN w:val="0"/>
        <w:spacing w:line="283" w:lineRule="auto"/>
        <w:ind w:leftChars="472" w:left="1133" w:right="2115"/>
        <w:rPr>
          <w:rFonts w:ascii="標楷體" w:eastAsia="標楷體" w:hAnsi="標楷體" w:cs="標楷體"/>
          <w:kern w:val="0"/>
          <w:sz w:val="28"/>
          <w:szCs w:val="28"/>
        </w:rPr>
      </w:pPr>
      <w:r w:rsidRPr="004856FA">
        <w:rPr>
          <w:rFonts w:ascii="標楷體" w:eastAsia="標楷體" w:hAnsi="標楷體" w:cs="標楷體"/>
          <w:kern w:val="0"/>
          <w:sz w:val="28"/>
          <w:szCs w:val="28"/>
        </w:rPr>
        <w:lastRenderedPageBreak/>
        <w:t>甲</w:t>
      </w:r>
      <w:r w:rsidRPr="004856FA">
        <w:rPr>
          <w:rFonts w:ascii="標楷體" w:eastAsia="標楷體" w:hAnsi="標楷體" w:cs="標楷體"/>
          <w:kern w:val="0"/>
          <w:sz w:val="28"/>
          <w:szCs w:val="28"/>
        </w:rPr>
        <w:tab/>
      </w:r>
      <w:r w:rsidRPr="004856FA">
        <w:rPr>
          <w:rFonts w:ascii="標楷體" w:eastAsia="標楷體" w:hAnsi="標楷體" w:cs="標楷體"/>
          <w:spacing w:val="19"/>
          <w:kern w:val="0"/>
          <w:sz w:val="28"/>
          <w:szCs w:val="28"/>
        </w:rPr>
        <w:t>方：財團法人工業技術研究</w:t>
      </w:r>
      <w:r w:rsidRPr="004856FA">
        <w:rPr>
          <w:rFonts w:ascii="標楷體" w:eastAsia="標楷體" w:hAnsi="標楷體" w:cs="標楷體"/>
          <w:kern w:val="0"/>
          <w:sz w:val="28"/>
          <w:szCs w:val="28"/>
        </w:rPr>
        <w:t>院</w:t>
      </w:r>
    </w:p>
    <w:p w:rsidR="00F2716E" w:rsidRPr="004856FA" w:rsidRDefault="00F2716E" w:rsidP="00F2716E">
      <w:pPr>
        <w:tabs>
          <w:tab w:val="left" w:pos="2544"/>
          <w:tab w:val="left" w:pos="2977"/>
          <w:tab w:val="left" w:pos="6804"/>
        </w:tabs>
        <w:autoSpaceDE w:val="0"/>
        <w:autoSpaceDN w:val="0"/>
        <w:spacing w:line="283" w:lineRule="auto"/>
        <w:ind w:leftChars="472" w:left="1133" w:right="2115"/>
        <w:rPr>
          <w:rFonts w:ascii="標楷體" w:eastAsia="標楷體" w:hAnsi="標楷體" w:cs="標楷體"/>
          <w:kern w:val="0"/>
          <w:sz w:val="28"/>
          <w:szCs w:val="28"/>
        </w:rPr>
      </w:pPr>
      <w:r w:rsidRPr="004856FA">
        <w:rPr>
          <w:rFonts w:ascii="標楷體" w:eastAsia="標楷體" w:hAnsi="標楷體" w:cs="標楷體"/>
          <w:spacing w:val="19"/>
          <w:kern w:val="0"/>
          <w:sz w:val="28"/>
          <w:szCs w:val="28"/>
        </w:rPr>
        <w:t>代理人：</w:t>
      </w:r>
      <w:r w:rsidRPr="004856FA">
        <w:rPr>
          <w:rFonts w:ascii="標楷體" w:eastAsia="標楷體" w:hAnsi="標楷體" w:cs="標楷體"/>
          <w:kern w:val="0"/>
          <w:sz w:val="28"/>
          <w:szCs w:val="28"/>
        </w:rPr>
        <w:t>院</w:t>
      </w:r>
      <w:r w:rsidRPr="004856FA">
        <w:rPr>
          <w:rFonts w:ascii="標楷體" w:eastAsia="標楷體" w:hAnsi="標楷體" w:cs="標楷體"/>
          <w:kern w:val="0"/>
          <w:sz w:val="28"/>
          <w:szCs w:val="28"/>
        </w:rPr>
        <w:tab/>
        <w:t>長</w:t>
      </w:r>
      <w:r w:rsidRPr="004856FA">
        <w:rPr>
          <w:rFonts w:ascii="標楷體" w:eastAsia="標楷體" w:hAnsi="標楷體" w:cs="標楷體"/>
          <w:spacing w:val="40"/>
          <w:kern w:val="0"/>
          <w:sz w:val="28"/>
          <w:szCs w:val="28"/>
        </w:rPr>
        <w:t xml:space="preserve"> </w:t>
      </w:r>
      <w:r w:rsidRPr="004856FA">
        <w:rPr>
          <w:rFonts w:ascii="標楷體" w:eastAsia="標楷體" w:hAnsi="標楷體" w:cs="標楷體"/>
          <w:spacing w:val="19"/>
          <w:kern w:val="0"/>
          <w:sz w:val="28"/>
          <w:szCs w:val="28"/>
        </w:rPr>
        <w:t>劉文雄</w:t>
      </w:r>
    </w:p>
    <w:p w:rsidR="00F2716E" w:rsidRPr="004856FA" w:rsidRDefault="00F2716E" w:rsidP="00F2716E">
      <w:pPr>
        <w:tabs>
          <w:tab w:val="left" w:pos="1750"/>
          <w:tab w:val="left" w:pos="3763"/>
        </w:tabs>
        <w:autoSpaceDE w:val="0"/>
        <w:autoSpaceDN w:val="0"/>
        <w:spacing w:line="283" w:lineRule="auto"/>
        <w:ind w:leftChars="472" w:left="1133" w:right="2115"/>
        <w:rPr>
          <w:rFonts w:ascii="標楷體" w:eastAsia="標楷體" w:hAnsi="標楷體" w:cs="標楷體"/>
          <w:spacing w:val="-15"/>
          <w:kern w:val="0"/>
          <w:sz w:val="28"/>
          <w:szCs w:val="28"/>
        </w:rPr>
      </w:pPr>
      <w:r w:rsidRPr="004856FA">
        <w:rPr>
          <w:rFonts w:ascii="標楷體" w:eastAsia="標楷體" w:hAnsi="標楷體" w:cs="標楷體"/>
          <w:kern w:val="0"/>
          <w:sz w:val="28"/>
          <w:szCs w:val="28"/>
        </w:rPr>
        <w:t>地</w:t>
      </w:r>
      <w:r w:rsidRPr="004856FA">
        <w:rPr>
          <w:rFonts w:ascii="標楷體" w:eastAsia="標楷體" w:hAnsi="標楷體" w:cs="標楷體"/>
          <w:kern w:val="0"/>
          <w:sz w:val="28"/>
          <w:szCs w:val="28"/>
        </w:rPr>
        <w:tab/>
      </w:r>
      <w:r w:rsidRPr="004856FA">
        <w:rPr>
          <w:rFonts w:ascii="標楷體" w:eastAsia="標楷體" w:hAnsi="標楷體" w:cs="標楷體"/>
          <w:spacing w:val="19"/>
          <w:kern w:val="0"/>
          <w:sz w:val="28"/>
          <w:szCs w:val="28"/>
        </w:rPr>
        <w:t>址：新竹縣竹東鎮中興路四</w:t>
      </w:r>
      <w:r w:rsidRPr="004856FA">
        <w:rPr>
          <w:rFonts w:ascii="標楷體" w:eastAsia="標楷體" w:hAnsi="標楷體" w:cs="標楷體"/>
          <w:kern w:val="0"/>
          <w:sz w:val="28"/>
          <w:szCs w:val="28"/>
        </w:rPr>
        <w:t>段</w:t>
      </w:r>
      <w:r w:rsidRPr="004856FA">
        <w:rPr>
          <w:rFonts w:ascii="標楷體" w:eastAsia="標楷體" w:hAnsi="標楷體" w:cs="標楷體"/>
          <w:spacing w:val="-37"/>
          <w:kern w:val="0"/>
          <w:sz w:val="28"/>
          <w:szCs w:val="28"/>
        </w:rPr>
        <w:t xml:space="preserve"> </w:t>
      </w:r>
      <w:r w:rsidRPr="004856FA">
        <w:rPr>
          <w:rFonts w:ascii="Times New Roman" w:eastAsia="Times New Roman" w:hAnsi="標楷體" w:cs="標楷體"/>
          <w:spacing w:val="6"/>
          <w:kern w:val="0"/>
          <w:sz w:val="28"/>
          <w:szCs w:val="28"/>
        </w:rPr>
        <w:t>195</w:t>
      </w:r>
      <w:r w:rsidRPr="004856FA">
        <w:rPr>
          <w:rFonts w:ascii="Times New Roman" w:eastAsia="Times New Roman" w:hAnsi="標楷體" w:cs="標楷體"/>
          <w:spacing w:val="17"/>
          <w:kern w:val="0"/>
          <w:sz w:val="28"/>
          <w:szCs w:val="28"/>
        </w:rPr>
        <w:t xml:space="preserve"> </w:t>
      </w:r>
      <w:r w:rsidRPr="004856FA">
        <w:rPr>
          <w:rFonts w:ascii="標楷體" w:eastAsia="標楷體" w:hAnsi="標楷體" w:cs="標楷體"/>
          <w:spacing w:val="-15"/>
          <w:kern w:val="0"/>
          <w:sz w:val="28"/>
          <w:szCs w:val="28"/>
        </w:rPr>
        <w:t>號</w:t>
      </w:r>
    </w:p>
    <w:p w:rsidR="00F2716E" w:rsidRPr="004856FA" w:rsidRDefault="00F2716E" w:rsidP="00F2716E">
      <w:pPr>
        <w:tabs>
          <w:tab w:val="left" w:pos="1750"/>
          <w:tab w:val="left" w:pos="3763"/>
        </w:tabs>
        <w:autoSpaceDE w:val="0"/>
        <w:autoSpaceDN w:val="0"/>
        <w:spacing w:line="283" w:lineRule="auto"/>
        <w:ind w:leftChars="472" w:left="1133" w:right="2115"/>
        <w:rPr>
          <w:rFonts w:ascii="Times New Roman" w:eastAsia="Times New Roman" w:hAnsi="標楷體" w:cs="標楷體"/>
          <w:kern w:val="0"/>
          <w:sz w:val="28"/>
          <w:szCs w:val="28"/>
        </w:rPr>
      </w:pPr>
      <w:r w:rsidRPr="004856FA">
        <w:rPr>
          <w:rFonts w:ascii="標楷體" w:eastAsia="標楷體" w:hAnsi="標楷體" w:cs="標楷體"/>
          <w:spacing w:val="19"/>
          <w:kern w:val="0"/>
          <w:sz w:val="28"/>
          <w:szCs w:val="28"/>
        </w:rPr>
        <w:t>統一編號</w:t>
      </w:r>
      <w:r w:rsidRPr="004856FA">
        <w:rPr>
          <w:rFonts w:ascii="標楷體" w:eastAsia="標楷體" w:hAnsi="標楷體" w:cs="標楷體"/>
          <w:spacing w:val="9"/>
          <w:kern w:val="0"/>
          <w:sz w:val="28"/>
          <w:szCs w:val="28"/>
        </w:rPr>
        <w:t>：</w:t>
      </w:r>
      <w:r w:rsidRPr="004856FA">
        <w:rPr>
          <w:rFonts w:ascii="Times New Roman" w:eastAsia="Times New Roman" w:hAnsi="標楷體" w:cs="標楷體"/>
          <w:spacing w:val="9"/>
          <w:kern w:val="0"/>
          <w:sz w:val="28"/>
          <w:szCs w:val="28"/>
        </w:rPr>
        <w:t>02750963</w:t>
      </w:r>
    </w:p>
    <w:p w:rsidR="00F2716E" w:rsidRPr="004856FA" w:rsidRDefault="00F2716E" w:rsidP="00F2716E">
      <w:pPr>
        <w:autoSpaceDE w:val="0"/>
        <w:autoSpaceDN w:val="0"/>
        <w:spacing w:line="283" w:lineRule="auto"/>
        <w:rPr>
          <w:rFonts w:ascii="Times New Roman" w:eastAsia="標楷體" w:hAnsi="標楷體" w:cs="標楷體"/>
          <w:kern w:val="0"/>
          <w:sz w:val="30"/>
          <w:szCs w:val="28"/>
        </w:rPr>
      </w:pPr>
    </w:p>
    <w:p w:rsidR="00F2716E" w:rsidRPr="004856FA" w:rsidRDefault="00F2716E" w:rsidP="00F2716E">
      <w:pPr>
        <w:autoSpaceDE w:val="0"/>
        <w:autoSpaceDN w:val="0"/>
        <w:spacing w:line="283" w:lineRule="auto"/>
        <w:rPr>
          <w:rFonts w:ascii="Times New Roman" w:eastAsia="標楷體" w:hAnsi="標楷體" w:cs="標楷體"/>
          <w:kern w:val="0"/>
          <w:sz w:val="30"/>
          <w:szCs w:val="28"/>
        </w:rPr>
      </w:pPr>
    </w:p>
    <w:p w:rsidR="00F2716E" w:rsidRPr="00F2716E" w:rsidRDefault="00F2716E" w:rsidP="00F2716E">
      <w:pPr>
        <w:tabs>
          <w:tab w:val="left" w:pos="1750"/>
          <w:tab w:val="left" w:pos="3763"/>
        </w:tabs>
        <w:autoSpaceDE w:val="0"/>
        <w:autoSpaceDN w:val="0"/>
        <w:spacing w:line="283" w:lineRule="auto"/>
        <w:ind w:leftChars="472" w:left="1133" w:right="981"/>
        <w:rPr>
          <w:rFonts w:ascii="標楷體" w:eastAsia="標楷體" w:hAnsi="標楷體" w:cs="標楷體"/>
          <w:color w:val="0000FF"/>
          <w:spacing w:val="19"/>
          <w:kern w:val="0"/>
          <w:sz w:val="40"/>
          <w:szCs w:val="28"/>
        </w:rPr>
      </w:pPr>
      <w:r w:rsidRPr="004856FA">
        <w:rPr>
          <w:rFonts w:ascii="標楷體" w:eastAsia="標楷體" w:hAnsi="標楷體" w:cs="標楷體"/>
          <w:kern w:val="0"/>
          <w:sz w:val="28"/>
          <w:szCs w:val="28"/>
        </w:rPr>
        <w:t>乙</w:t>
      </w:r>
      <w:r w:rsidRPr="004856FA">
        <w:rPr>
          <w:rFonts w:ascii="標楷體" w:eastAsia="標楷體" w:hAnsi="標楷體" w:cs="標楷體"/>
          <w:kern w:val="0"/>
          <w:sz w:val="28"/>
          <w:szCs w:val="28"/>
        </w:rPr>
        <w:tab/>
      </w:r>
      <w:r w:rsidRPr="004856FA">
        <w:rPr>
          <w:rFonts w:ascii="標楷體" w:eastAsia="標楷體" w:hAnsi="標楷體" w:cs="標楷體"/>
          <w:spacing w:val="19"/>
          <w:kern w:val="0"/>
          <w:sz w:val="28"/>
          <w:szCs w:val="28"/>
        </w:rPr>
        <w:t>方：</w:t>
      </w:r>
      <w:r w:rsidRPr="00F2716E">
        <w:rPr>
          <w:rFonts w:ascii="標楷體" w:eastAsia="標楷體" w:hAnsi="標楷體" w:cs="標楷體" w:hint="eastAsia"/>
          <w:color w:val="0000FF"/>
          <w:spacing w:val="19"/>
          <w:kern w:val="0"/>
          <w:sz w:val="40"/>
          <w:szCs w:val="28"/>
        </w:rPr>
        <w:t>ooooooo</w:t>
      </w:r>
    </w:p>
    <w:p w:rsidR="00F2716E" w:rsidRPr="00F2716E" w:rsidRDefault="00F2716E" w:rsidP="00F2716E">
      <w:pPr>
        <w:tabs>
          <w:tab w:val="left" w:pos="1750"/>
          <w:tab w:val="left" w:pos="3763"/>
        </w:tabs>
        <w:autoSpaceDE w:val="0"/>
        <w:autoSpaceDN w:val="0"/>
        <w:spacing w:line="283" w:lineRule="auto"/>
        <w:ind w:leftChars="472" w:left="1133" w:right="981"/>
        <w:rPr>
          <w:rFonts w:ascii="標楷體" w:eastAsia="標楷體" w:hAnsi="標楷體" w:cs="標楷體"/>
          <w:color w:val="0000FF"/>
          <w:spacing w:val="19"/>
          <w:kern w:val="0"/>
          <w:sz w:val="40"/>
          <w:szCs w:val="28"/>
        </w:rPr>
      </w:pPr>
      <w:r w:rsidRPr="004856FA">
        <w:rPr>
          <w:rFonts w:ascii="標楷體" w:eastAsia="標楷體" w:hAnsi="標楷體" w:cs="標楷體"/>
          <w:spacing w:val="19"/>
          <w:kern w:val="0"/>
          <w:sz w:val="28"/>
          <w:szCs w:val="28"/>
        </w:rPr>
        <w:t>代表人：</w:t>
      </w:r>
      <w:r w:rsidRPr="00F2716E">
        <w:rPr>
          <w:rFonts w:ascii="標楷體" w:eastAsia="標楷體" w:hAnsi="標楷體" w:cs="標楷體" w:hint="eastAsia"/>
          <w:color w:val="0000FF"/>
          <w:spacing w:val="19"/>
          <w:kern w:val="0"/>
          <w:sz w:val="40"/>
          <w:szCs w:val="28"/>
        </w:rPr>
        <w:t>ooooooo</w:t>
      </w:r>
    </w:p>
    <w:p w:rsidR="00F2716E" w:rsidRPr="00F2716E" w:rsidRDefault="00F2716E" w:rsidP="00F2716E">
      <w:pPr>
        <w:tabs>
          <w:tab w:val="left" w:pos="1750"/>
          <w:tab w:val="left" w:pos="3763"/>
        </w:tabs>
        <w:autoSpaceDE w:val="0"/>
        <w:autoSpaceDN w:val="0"/>
        <w:spacing w:line="283" w:lineRule="auto"/>
        <w:ind w:leftChars="472" w:left="1133" w:right="981"/>
        <w:rPr>
          <w:rFonts w:ascii="標楷體" w:eastAsia="標楷體" w:hAnsi="標楷體" w:cs="標楷體"/>
          <w:color w:val="0000FF"/>
          <w:spacing w:val="19"/>
          <w:kern w:val="0"/>
          <w:sz w:val="40"/>
          <w:szCs w:val="28"/>
        </w:rPr>
      </w:pPr>
      <w:r w:rsidRPr="004856FA">
        <w:rPr>
          <w:rFonts w:ascii="標楷體" w:eastAsia="標楷體" w:hAnsi="標楷體" w:cs="標楷體"/>
          <w:kern w:val="0"/>
          <w:sz w:val="28"/>
          <w:szCs w:val="28"/>
        </w:rPr>
        <w:t>地</w:t>
      </w:r>
      <w:r w:rsidRPr="004856FA">
        <w:rPr>
          <w:rFonts w:ascii="標楷體" w:eastAsia="標楷體" w:hAnsi="標楷體" w:cs="標楷體"/>
          <w:kern w:val="0"/>
          <w:sz w:val="28"/>
          <w:szCs w:val="28"/>
        </w:rPr>
        <w:tab/>
      </w:r>
      <w:r w:rsidRPr="004856FA">
        <w:rPr>
          <w:rFonts w:ascii="標楷體" w:eastAsia="標楷體" w:hAnsi="標楷體" w:cs="標楷體"/>
          <w:spacing w:val="19"/>
          <w:kern w:val="0"/>
          <w:sz w:val="28"/>
          <w:szCs w:val="28"/>
        </w:rPr>
        <w:t>址：</w:t>
      </w:r>
      <w:r w:rsidRPr="00F2716E">
        <w:rPr>
          <w:rFonts w:ascii="標楷體" w:eastAsia="標楷體" w:hAnsi="標楷體" w:cs="標楷體" w:hint="eastAsia"/>
          <w:color w:val="0000FF"/>
          <w:spacing w:val="19"/>
          <w:kern w:val="0"/>
          <w:sz w:val="40"/>
          <w:szCs w:val="28"/>
        </w:rPr>
        <w:t>ooooooo</w:t>
      </w:r>
    </w:p>
    <w:p w:rsidR="00F2716E" w:rsidRPr="00F2716E" w:rsidRDefault="00F2716E" w:rsidP="00F2716E">
      <w:pPr>
        <w:tabs>
          <w:tab w:val="left" w:pos="1750"/>
          <w:tab w:val="left" w:pos="3763"/>
        </w:tabs>
        <w:autoSpaceDE w:val="0"/>
        <w:autoSpaceDN w:val="0"/>
        <w:spacing w:line="283" w:lineRule="auto"/>
        <w:ind w:leftChars="472" w:left="1133" w:right="981"/>
        <w:rPr>
          <w:rFonts w:ascii="標楷體" w:eastAsia="標楷體" w:hAnsi="標楷體" w:cs="標楷體"/>
          <w:color w:val="0000FF"/>
          <w:spacing w:val="19"/>
          <w:kern w:val="0"/>
          <w:sz w:val="40"/>
          <w:szCs w:val="28"/>
        </w:rPr>
      </w:pPr>
      <w:r w:rsidRPr="004856FA">
        <w:rPr>
          <w:rFonts w:ascii="標楷體" w:eastAsia="標楷體" w:hAnsi="標楷體" w:cs="標楷體"/>
          <w:spacing w:val="19"/>
          <w:kern w:val="0"/>
          <w:sz w:val="28"/>
          <w:szCs w:val="28"/>
        </w:rPr>
        <w:t>統一編號</w:t>
      </w:r>
      <w:r w:rsidRPr="004856FA">
        <w:rPr>
          <w:rFonts w:ascii="標楷體" w:eastAsia="標楷體" w:hAnsi="標楷體" w:cs="標楷體"/>
          <w:spacing w:val="3"/>
          <w:kern w:val="0"/>
          <w:sz w:val="28"/>
          <w:szCs w:val="28"/>
        </w:rPr>
        <w:t>：</w:t>
      </w:r>
      <w:r w:rsidRPr="00F2716E">
        <w:rPr>
          <w:rFonts w:ascii="標楷體" w:eastAsia="標楷體" w:hAnsi="標楷體" w:cs="標楷體" w:hint="eastAsia"/>
          <w:color w:val="0000FF"/>
          <w:spacing w:val="19"/>
          <w:kern w:val="0"/>
          <w:sz w:val="40"/>
          <w:szCs w:val="28"/>
        </w:rPr>
        <w:t>ooooooo</w:t>
      </w:r>
    </w:p>
    <w:p w:rsidR="00F2716E" w:rsidRPr="00F2716E" w:rsidRDefault="00F2716E" w:rsidP="00F2716E">
      <w:pPr>
        <w:tabs>
          <w:tab w:val="left" w:pos="1750"/>
          <w:tab w:val="left" w:pos="3763"/>
        </w:tabs>
        <w:autoSpaceDE w:val="0"/>
        <w:autoSpaceDN w:val="0"/>
        <w:spacing w:line="283" w:lineRule="auto"/>
        <w:ind w:leftChars="472" w:left="1133" w:right="981"/>
        <w:rPr>
          <w:rFonts w:ascii="標楷體" w:eastAsia="標楷體" w:hAnsi="標楷體" w:cs="標楷體"/>
          <w:kern w:val="0"/>
          <w:sz w:val="28"/>
          <w:szCs w:val="28"/>
        </w:rPr>
      </w:pPr>
    </w:p>
    <w:p w:rsidR="00F2716E" w:rsidRPr="004856FA" w:rsidRDefault="00F2716E" w:rsidP="00F2716E">
      <w:pPr>
        <w:autoSpaceDE w:val="0"/>
        <w:autoSpaceDN w:val="0"/>
        <w:spacing w:line="283" w:lineRule="auto"/>
        <w:rPr>
          <w:rFonts w:ascii="標楷體" w:eastAsia="標楷體" w:hAnsi="標楷體" w:cs="標楷體"/>
          <w:kern w:val="0"/>
          <w:sz w:val="20"/>
          <w:szCs w:val="28"/>
        </w:rPr>
      </w:pPr>
    </w:p>
    <w:p w:rsidR="00F2716E" w:rsidRPr="004856FA" w:rsidRDefault="00F2716E" w:rsidP="00F2716E">
      <w:pPr>
        <w:autoSpaceDE w:val="0"/>
        <w:autoSpaceDN w:val="0"/>
        <w:spacing w:line="283" w:lineRule="auto"/>
        <w:rPr>
          <w:rFonts w:ascii="標楷體" w:eastAsia="標楷體" w:hAnsi="標楷體" w:cs="標楷體"/>
          <w:kern w:val="0"/>
          <w:sz w:val="20"/>
          <w:szCs w:val="28"/>
        </w:rPr>
      </w:pPr>
    </w:p>
    <w:p w:rsidR="00F2716E" w:rsidRPr="004856FA" w:rsidRDefault="00F2716E" w:rsidP="00F2716E">
      <w:pPr>
        <w:autoSpaceDE w:val="0"/>
        <w:autoSpaceDN w:val="0"/>
        <w:spacing w:line="283" w:lineRule="auto"/>
        <w:rPr>
          <w:rFonts w:ascii="標楷體" w:eastAsia="標楷體" w:hAnsi="標楷體" w:cs="標楷體"/>
          <w:kern w:val="0"/>
          <w:sz w:val="20"/>
          <w:szCs w:val="28"/>
        </w:rPr>
      </w:pPr>
    </w:p>
    <w:p w:rsidR="00F2716E" w:rsidRPr="004856FA" w:rsidRDefault="00F2716E" w:rsidP="00F2716E">
      <w:pPr>
        <w:autoSpaceDE w:val="0"/>
        <w:autoSpaceDN w:val="0"/>
        <w:spacing w:line="283" w:lineRule="auto"/>
        <w:rPr>
          <w:rFonts w:ascii="標楷體" w:eastAsia="標楷體" w:hAnsi="標楷體" w:cs="標楷體"/>
          <w:kern w:val="0"/>
          <w:sz w:val="20"/>
          <w:szCs w:val="28"/>
        </w:rPr>
      </w:pPr>
    </w:p>
    <w:p w:rsidR="00F2716E" w:rsidRPr="004856FA" w:rsidRDefault="00F2716E" w:rsidP="00F2716E">
      <w:pPr>
        <w:autoSpaceDE w:val="0"/>
        <w:autoSpaceDN w:val="0"/>
        <w:spacing w:line="283" w:lineRule="auto"/>
        <w:rPr>
          <w:rFonts w:ascii="標楷體" w:eastAsia="標楷體" w:hAnsi="標楷體" w:cs="標楷體"/>
          <w:kern w:val="0"/>
          <w:sz w:val="20"/>
          <w:szCs w:val="28"/>
        </w:rPr>
      </w:pPr>
    </w:p>
    <w:p w:rsidR="00F2716E" w:rsidRPr="004856FA" w:rsidRDefault="00F2716E" w:rsidP="00F2716E">
      <w:pPr>
        <w:autoSpaceDE w:val="0"/>
        <w:autoSpaceDN w:val="0"/>
        <w:spacing w:line="283" w:lineRule="auto"/>
        <w:rPr>
          <w:rFonts w:ascii="標楷體" w:eastAsia="標楷體" w:hAnsi="標楷體" w:cs="標楷體"/>
          <w:kern w:val="0"/>
          <w:sz w:val="20"/>
          <w:szCs w:val="28"/>
        </w:rPr>
      </w:pPr>
    </w:p>
    <w:p w:rsidR="00F2716E" w:rsidRPr="004856FA" w:rsidRDefault="00F2716E" w:rsidP="00F2716E">
      <w:pPr>
        <w:autoSpaceDE w:val="0"/>
        <w:autoSpaceDN w:val="0"/>
        <w:spacing w:line="283" w:lineRule="auto"/>
        <w:rPr>
          <w:rFonts w:ascii="標楷體" w:eastAsia="標楷體" w:hAnsi="標楷體" w:cs="標楷體"/>
          <w:kern w:val="0"/>
          <w:sz w:val="20"/>
          <w:szCs w:val="28"/>
        </w:rPr>
      </w:pPr>
    </w:p>
    <w:p w:rsidR="00F2716E" w:rsidRPr="004856FA" w:rsidRDefault="00F2716E" w:rsidP="00F2716E">
      <w:pPr>
        <w:autoSpaceDE w:val="0"/>
        <w:autoSpaceDN w:val="0"/>
        <w:spacing w:line="283" w:lineRule="auto"/>
        <w:rPr>
          <w:rFonts w:ascii="標楷體" w:eastAsia="標楷體" w:hAnsi="標楷體" w:cs="標楷體"/>
          <w:kern w:val="0"/>
          <w:sz w:val="20"/>
          <w:szCs w:val="28"/>
        </w:rPr>
      </w:pPr>
    </w:p>
    <w:p w:rsidR="00F2716E" w:rsidRPr="004856FA" w:rsidRDefault="00F2716E" w:rsidP="00F2716E">
      <w:pPr>
        <w:autoSpaceDE w:val="0"/>
        <w:autoSpaceDN w:val="0"/>
        <w:spacing w:line="283" w:lineRule="auto"/>
        <w:rPr>
          <w:rFonts w:ascii="標楷體" w:eastAsia="標楷體" w:hAnsi="標楷體" w:cs="標楷體"/>
          <w:kern w:val="0"/>
          <w:sz w:val="28"/>
          <w:szCs w:val="28"/>
        </w:rPr>
      </w:pPr>
    </w:p>
    <w:p w:rsidR="00FB0D87" w:rsidRPr="00B132D8" w:rsidRDefault="00F2716E" w:rsidP="00F2716E">
      <w:pPr>
        <w:pStyle w:val="afd"/>
        <w:snapToGrid w:val="0"/>
        <w:spacing w:after="0" w:line="283" w:lineRule="auto"/>
        <w:ind w:firstLine="606"/>
        <w:rPr>
          <w:rFonts w:eastAsia="標楷體"/>
          <w:snapToGrid w:val="0"/>
          <w:color w:val="000000"/>
          <w:spacing w:val="10"/>
          <w:sz w:val="28"/>
          <w:szCs w:val="28"/>
        </w:rPr>
      </w:pPr>
      <w:r w:rsidRPr="004856FA">
        <w:rPr>
          <w:rFonts w:ascii="標楷體" w:eastAsia="標楷體" w:hAnsi="標楷體" w:cs="標楷體"/>
          <w:kern w:val="0"/>
          <w:sz w:val="28"/>
          <w:szCs w:val="28"/>
        </w:rPr>
        <w:t>中</w:t>
      </w:r>
      <w:r w:rsidRPr="004856FA">
        <w:rPr>
          <w:rFonts w:ascii="標楷體" w:eastAsia="標楷體" w:hAnsi="標楷體" w:cs="標楷體"/>
          <w:kern w:val="0"/>
          <w:sz w:val="28"/>
          <w:szCs w:val="28"/>
        </w:rPr>
        <w:tab/>
        <w:t>華</w:t>
      </w:r>
      <w:r w:rsidRPr="004856FA">
        <w:rPr>
          <w:rFonts w:ascii="標楷體" w:eastAsia="標楷體" w:hAnsi="標楷體" w:cs="標楷體"/>
          <w:kern w:val="0"/>
          <w:sz w:val="28"/>
          <w:szCs w:val="28"/>
        </w:rPr>
        <w:tab/>
        <w:t>民</w:t>
      </w:r>
      <w:r w:rsidRPr="004856FA">
        <w:rPr>
          <w:rFonts w:ascii="標楷體" w:eastAsia="標楷體" w:hAnsi="標楷體" w:cs="標楷體"/>
          <w:kern w:val="0"/>
          <w:sz w:val="28"/>
          <w:szCs w:val="28"/>
        </w:rPr>
        <w:tab/>
        <w:t>國</w:t>
      </w:r>
      <w:r w:rsidRPr="004856FA">
        <w:rPr>
          <w:rFonts w:ascii="標楷體" w:eastAsia="標楷體" w:hAnsi="標楷體" w:cs="標楷體"/>
          <w:kern w:val="0"/>
          <w:sz w:val="28"/>
          <w:szCs w:val="28"/>
        </w:rPr>
        <w:tab/>
      </w:r>
      <w:r w:rsidR="000F2DFE" w:rsidRPr="000F2DFE">
        <w:rPr>
          <w:rFonts w:eastAsia="Times New Roman" w:hAnsi="標楷體" w:cs="標楷體"/>
          <w:color w:val="000000" w:themeColor="text1"/>
          <w:kern w:val="0"/>
          <w:sz w:val="28"/>
          <w:szCs w:val="28"/>
        </w:rPr>
        <w:t>1</w:t>
      </w:r>
      <w:r w:rsidR="000F2DFE" w:rsidRPr="000F2DFE">
        <w:rPr>
          <w:rFonts w:eastAsia="Times New Roman" w:hAnsi="標楷體" w:cs="標楷體"/>
          <w:color w:val="000000" w:themeColor="text1"/>
          <w:kern w:val="0"/>
          <w:sz w:val="28"/>
          <w:szCs w:val="28"/>
        </w:rPr>
        <w:tab/>
        <w:t>1</w:t>
      </w:r>
      <w:r w:rsidR="000F2DFE" w:rsidRPr="000F2DFE">
        <w:rPr>
          <w:rFonts w:eastAsia="Times New Roman" w:hAnsi="標楷體" w:cs="標楷體"/>
          <w:color w:val="000000" w:themeColor="text1"/>
          <w:kern w:val="0"/>
          <w:sz w:val="28"/>
          <w:szCs w:val="28"/>
        </w:rPr>
        <w:tab/>
      </w:r>
      <w:r w:rsidR="000F2DFE" w:rsidRPr="000F2DFE">
        <w:rPr>
          <w:rFonts w:asciiTheme="minorEastAsia" w:eastAsiaTheme="minorEastAsia" w:hAnsiTheme="minorEastAsia" w:cs="標楷體" w:hint="eastAsia"/>
          <w:color w:val="000000" w:themeColor="text1"/>
          <w:kern w:val="0"/>
          <w:sz w:val="28"/>
          <w:szCs w:val="28"/>
        </w:rPr>
        <w:t>2</w:t>
      </w:r>
      <w:r w:rsidRPr="00F2716E">
        <w:rPr>
          <w:rFonts w:eastAsia="Times New Roman" w:hAnsi="標楷體" w:cs="標楷體"/>
          <w:color w:val="FF0000"/>
          <w:kern w:val="0"/>
          <w:sz w:val="28"/>
          <w:szCs w:val="28"/>
        </w:rPr>
        <w:tab/>
      </w:r>
      <w:r w:rsidRPr="000F2DFE">
        <w:rPr>
          <w:rFonts w:ascii="標楷體" w:eastAsia="標楷體" w:hAnsi="標楷體" w:cs="標楷體"/>
          <w:color w:val="000000" w:themeColor="text1"/>
          <w:kern w:val="0"/>
          <w:sz w:val="28"/>
          <w:szCs w:val="28"/>
        </w:rPr>
        <w:t>年</w:t>
      </w:r>
      <w:r w:rsidR="000F2DFE" w:rsidRPr="000F2DFE">
        <w:rPr>
          <w:rFonts w:ascii="標楷體" w:eastAsia="標楷體" w:hAnsi="標楷體" w:cs="標楷體" w:hint="eastAsia"/>
          <w:color w:val="000000" w:themeColor="text1"/>
          <w:kern w:val="0"/>
          <w:sz w:val="28"/>
          <w:szCs w:val="28"/>
        </w:rPr>
        <w:t xml:space="preserve">  </w:t>
      </w:r>
      <w:r w:rsidRPr="000F2DFE">
        <w:rPr>
          <w:rFonts w:ascii="標楷體" w:eastAsia="標楷體" w:hAnsi="標楷體" w:cs="標楷體"/>
          <w:color w:val="000000" w:themeColor="text1"/>
          <w:kern w:val="0"/>
          <w:sz w:val="28"/>
          <w:szCs w:val="28"/>
        </w:rPr>
        <w:tab/>
      </w:r>
      <w:r w:rsidRPr="000F2DFE">
        <w:rPr>
          <w:rFonts w:eastAsia="Times New Roman" w:hAnsi="標楷體" w:cs="標楷體"/>
          <w:color w:val="000000" w:themeColor="text1"/>
          <w:kern w:val="0"/>
          <w:sz w:val="28"/>
          <w:szCs w:val="28"/>
        </w:rPr>
        <w:t>1</w:t>
      </w:r>
      <w:r w:rsidRPr="004856FA">
        <w:rPr>
          <w:rFonts w:eastAsia="Times New Roman" w:hAnsi="標楷體" w:cs="標楷體"/>
          <w:kern w:val="0"/>
          <w:sz w:val="28"/>
          <w:szCs w:val="28"/>
        </w:rPr>
        <w:tab/>
      </w:r>
      <w:r w:rsidR="000F2DFE">
        <w:rPr>
          <w:rFonts w:asciiTheme="minorEastAsia" w:eastAsiaTheme="minorEastAsia" w:hAnsiTheme="minorEastAsia" w:cs="標楷體" w:hint="eastAsia"/>
          <w:kern w:val="0"/>
          <w:sz w:val="28"/>
          <w:szCs w:val="28"/>
        </w:rPr>
        <w:t xml:space="preserve"> </w:t>
      </w:r>
      <w:r w:rsidRPr="004856FA">
        <w:rPr>
          <w:rFonts w:ascii="標楷體" w:eastAsia="標楷體" w:hAnsi="標楷體" w:cs="標楷體"/>
          <w:kern w:val="0"/>
          <w:sz w:val="28"/>
          <w:szCs w:val="28"/>
        </w:rPr>
        <w:t>月</w:t>
      </w:r>
      <w:r w:rsidRPr="004856FA">
        <w:rPr>
          <w:rFonts w:ascii="標楷體" w:eastAsia="標楷體" w:hAnsi="標楷體" w:cs="標楷體"/>
          <w:kern w:val="0"/>
          <w:sz w:val="28"/>
          <w:szCs w:val="28"/>
        </w:rPr>
        <w:tab/>
      </w:r>
      <w:r w:rsidRPr="004856FA">
        <w:rPr>
          <w:rFonts w:eastAsia="Times New Roman" w:hAnsi="標楷體" w:cs="標楷體"/>
          <w:kern w:val="0"/>
          <w:sz w:val="28"/>
          <w:szCs w:val="28"/>
        </w:rPr>
        <w:tab/>
      </w:r>
      <w:r w:rsidR="000F2DFE">
        <w:rPr>
          <w:rFonts w:asciiTheme="minorEastAsia" w:eastAsiaTheme="minorEastAsia" w:hAnsiTheme="minorEastAsia" w:cs="標楷體" w:hint="eastAsia"/>
          <w:kern w:val="0"/>
          <w:sz w:val="28"/>
          <w:szCs w:val="28"/>
        </w:rPr>
        <w:t xml:space="preserve"> </w:t>
      </w:r>
      <w:r w:rsidRPr="004856FA">
        <w:rPr>
          <w:rFonts w:eastAsia="Times New Roman" w:hAnsi="標楷體" w:cs="標楷體"/>
          <w:kern w:val="0"/>
          <w:sz w:val="28"/>
          <w:szCs w:val="28"/>
        </w:rPr>
        <w:t>1</w:t>
      </w:r>
      <w:r w:rsidRPr="004856FA">
        <w:rPr>
          <w:rFonts w:eastAsia="Times New Roman" w:hAnsi="標楷體" w:cs="標楷體"/>
          <w:kern w:val="0"/>
          <w:sz w:val="28"/>
          <w:szCs w:val="28"/>
        </w:rPr>
        <w:tab/>
      </w:r>
      <w:r w:rsidR="000F2DFE">
        <w:rPr>
          <w:rFonts w:asciiTheme="minorEastAsia" w:eastAsiaTheme="minorEastAsia" w:hAnsiTheme="minorEastAsia" w:cs="標楷體" w:hint="eastAsia"/>
          <w:kern w:val="0"/>
          <w:sz w:val="28"/>
          <w:szCs w:val="28"/>
        </w:rPr>
        <w:t xml:space="preserve"> </w:t>
      </w:r>
      <w:r w:rsidRPr="004856FA">
        <w:rPr>
          <w:rFonts w:ascii="標楷體" w:eastAsia="標楷體" w:hAnsi="標楷體" w:cs="標楷體"/>
          <w:kern w:val="0"/>
          <w:sz w:val="28"/>
          <w:szCs w:val="28"/>
        </w:rPr>
        <w:t>日</w:t>
      </w:r>
    </w:p>
    <w:sectPr w:rsidR="00FB0D87" w:rsidRPr="00B132D8" w:rsidSect="0071603B">
      <w:pgSz w:w="11906" w:h="16838" w:code="9"/>
      <w:pgMar w:top="1134" w:right="1286" w:bottom="1134" w:left="1701"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58E0" w:rsidRDefault="000A58E0">
      <w:r>
        <w:separator/>
      </w:r>
    </w:p>
  </w:endnote>
  <w:endnote w:type="continuationSeparator" w:id="0">
    <w:p w:rsidR="000A58E0" w:rsidRDefault="000A5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LinePrinter">
    <w:altName w:val="Arial"/>
    <w:charset w:val="00"/>
    <w:family w:val="modern"/>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全真楷書">
    <w:charset w:val="00"/>
    <w:family w:val="modern"/>
    <w:pitch w:val="fixed"/>
  </w:font>
  <w:font w:name="華康楷書體W5">
    <w:altName w:val="標楷體"/>
    <w:charset w:val="00"/>
    <w:family w:val="modern"/>
    <w:pitch w:val="fixed"/>
  </w:font>
  <w:font w:name="華康中明體">
    <w:altName w:val="苹方-简"/>
    <w:charset w:val="00"/>
    <w:family w:val="modern"/>
    <w:pitch w:val="default"/>
    <w:sig w:usb0="00000000" w:usb1="08080000" w:usb2="00000010" w:usb3="00000000" w:csb0="00100000" w:csb1="00000000"/>
  </w:font>
  <w:font w:name="Cumberland">
    <w:altName w:val="苹方-简"/>
    <w:charset w:val="00"/>
    <w:family w:val="modern"/>
    <w:pitch w:val="default"/>
    <w:sig w:usb0="00000000" w:usb1="00000000" w:usb2="00000000" w:usb3="00000000" w:csb0="00040001" w:csb1="00000000"/>
  </w:font>
  <w:font w:name="Thorndale">
    <w:altName w:val="苹方-简"/>
    <w:charset w:val="00"/>
    <w:family w:val="roman"/>
    <w:pitch w:val="default"/>
    <w:sig w:usb0="00000000" w:usb1="00000000" w:usb2="00000000" w:usb3="00000000" w:csb0="00040001" w:csb1="00000000"/>
  </w:font>
  <w:font w:name="Andale Sans UI">
    <w:altName w:val="苹方-简"/>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58E0" w:rsidRDefault="000A58E0">
      <w:r>
        <w:separator/>
      </w:r>
    </w:p>
  </w:footnote>
  <w:footnote w:type="continuationSeparator" w:id="0">
    <w:p w:rsidR="000A58E0" w:rsidRDefault="000A58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34824"/>
    <w:multiLevelType w:val="hybridMultilevel"/>
    <w:tmpl w:val="BA748794"/>
    <w:lvl w:ilvl="0" w:tplc="0409000F">
      <w:start w:val="1"/>
      <w:numFmt w:val="decimal"/>
      <w:lvlText w:val="%1."/>
      <w:lvlJc w:val="left"/>
      <w:pPr>
        <w:ind w:left="1330" w:hanging="480"/>
      </w:pPr>
    </w:lvl>
    <w:lvl w:ilvl="1" w:tplc="0409000F">
      <w:start w:val="1"/>
      <w:numFmt w:val="decimal"/>
      <w:lvlText w:val="%2."/>
      <w:lvlJc w:val="left"/>
      <w:pPr>
        <w:ind w:left="1810" w:hanging="480"/>
      </w:pPr>
    </w:lvl>
    <w:lvl w:ilvl="2" w:tplc="9AA2BCE2">
      <w:start w:val="1"/>
      <w:numFmt w:val="decimal"/>
      <w:lvlText w:val="(%3)"/>
      <w:lvlJc w:val="left"/>
      <w:pPr>
        <w:ind w:left="2530" w:hanging="720"/>
      </w:pPr>
      <w:rPr>
        <w:rFonts w:hint="default"/>
      </w:rPr>
    </w:lvl>
    <w:lvl w:ilvl="3" w:tplc="873EEED2">
      <w:start w:val="1"/>
      <w:numFmt w:val="taiwaneseCountingThousand"/>
      <w:lvlText w:val="(%4)"/>
      <w:lvlJc w:val="left"/>
      <w:pPr>
        <w:ind w:left="2847" w:hanging="720"/>
      </w:pPr>
      <w:rPr>
        <w:rFonts w:hint="default"/>
      </w:rPr>
    </w:lvl>
    <w:lvl w:ilvl="4" w:tplc="9FDE8DE0">
      <w:start w:val="1"/>
      <w:numFmt w:val="bullet"/>
      <w:lvlText w:val="□"/>
      <w:lvlJc w:val="left"/>
      <w:pPr>
        <w:ind w:left="3130" w:hanging="360"/>
      </w:pPr>
      <w:rPr>
        <w:rFonts w:ascii="標楷體" w:eastAsia="標楷體" w:hAnsi="標楷體" w:cs="Times New Roman" w:hint="eastAsia"/>
      </w:r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 w15:restartNumberingAfterBreak="0">
    <w:nsid w:val="00DB126D"/>
    <w:multiLevelType w:val="hybridMultilevel"/>
    <w:tmpl w:val="AF888876"/>
    <w:lvl w:ilvl="0" w:tplc="0409000F">
      <w:start w:val="1"/>
      <w:numFmt w:val="decimal"/>
      <w:lvlText w:val="%1."/>
      <w:lvlJc w:val="left"/>
      <w:pPr>
        <w:ind w:left="2182" w:hanging="480"/>
      </w:pPr>
    </w:lvl>
    <w:lvl w:ilvl="1" w:tplc="04090019">
      <w:start w:val="1"/>
      <w:numFmt w:val="ideographTraditional"/>
      <w:lvlText w:val="%2、"/>
      <w:lvlJc w:val="left"/>
      <w:pPr>
        <w:ind w:left="2662" w:hanging="480"/>
      </w:pPr>
    </w:lvl>
    <w:lvl w:ilvl="2" w:tplc="BA8C1F42">
      <w:start w:val="1"/>
      <w:numFmt w:val="decimal"/>
      <w:lvlText w:val="%3."/>
      <w:lvlJc w:val="left"/>
      <w:pPr>
        <w:ind w:left="3142" w:hanging="480"/>
      </w:pPr>
      <w:rPr>
        <w:rFonts w:ascii="Times New Roman" w:eastAsia="標楷體" w:hAnsi="Times New Roman" w:cs="Times New Roman" w:hint="default"/>
        <w:sz w:val="28"/>
        <w:szCs w:val="28"/>
      </w:rPr>
    </w:lvl>
    <w:lvl w:ilvl="3" w:tplc="0409000F" w:tentative="1">
      <w:start w:val="1"/>
      <w:numFmt w:val="decimal"/>
      <w:lvlText w:val="%4."/>
      <w:lvlJc w:val="left"/>
      <w:pPr>
        <w:ind w:left="3622" w:hanging="480"/>
      </w:pPr>
    </w:lvl>
    <w:lvl w:ilvl="4" w:tplc="04090019" w:tentative="1">
      <w:start w:val="1"/>
      <w:numFmt w:val="ideographTraditional"/>
      <w:lvlText w:val="%5、"/>
      <w:lvlJc w:val="left"/>
      <w:pPr>
        <w:ind w:left="4102" w:hanging="480"/>
      </w:pPr>
    </w:lvl>
    <w:lvl w:ilvl="5" w:tplc="0409001B" w:tentative="1">
      <w:start w:val="1"/>
      <w:numFmt w:val="lowerRoman"/>
      <w:lvlText w:val="%6."/>
      <w:lvlJc w:val="right"/>
      <w:pPr>
        <w:ind w:left="4582" w:hanging="480"/>
      </w:pPr>
    </w:lvl>
    <w:lvl w:ilvl="6" w:tplc="0409000F" w:tentative="1">
      <w:start w:val="1"/>
      <w:numFmt w:val="decimal"/>
      <w:lvlText w:val="%7."/>
      <w:lvlJc w:val="left"/>
      <w:pPr>
        <w:ind w:left="5062" w:hanging="480"/>
      </w:pPr>
    </w:lvl>
    <w:lvl w:ilvl="7" w:tplc="04090019" w:tentative="1">
      <w:start w:val="1"/>
      <w:numFmt w:val="ideographTraditional"/>
      <w:lvlText w:val="%8、"/>
      <w:lvlJc w:val="left"/>
      <w:pPr>
        <w:ind w:left="5542" w:hanging="480"/>
      </w:pPr>
    </w:lvl>
    <w:lvl w:ilvl="8" w:tplc="0409001B" w:tentative="1">
      <w:start w:val="1"/>
      <w:numFmt w:val="lowerRoman"/>
      <w:lvlText w:val="%9."/>
      <w:lvlJc w:val="right"/>
      <w:pPr>
        <w:ind w:left="6022" w:hanging="480"/>
      </w:pPr>
    </w:lvl>
  </w:abstractNum>
  <w:abstractNum w:abstractNumId="2" w15:restartNumberingAfterBreak="0">
    <w:nsid w:val="00EB75DF"/>
    <w:multiLevelType w:val="hybridMultilevel"/>
    <w:tmpl w:val="8160C422"/>
    <w:lvl w:ilvl="0" w:tplc="39DE47FA">
      <w:start w:val="1"/>
      <w:numFmt w:val="taiwaneseCountingThousand"/>
      <w:lvlText w:val="(%1)"/>
      <w:lvlJc w:val="left"/>
      <w:pPr>
        <w:ind w:left="764" w:hanging="480"/>
      </w:pPr>
      <w:rPr>
        <w:rFonts w:eastAsia="標楷體" w:hint="eastAsia"/>
        <w:sz w:val="30"/>
      </w:rPr>
    </w:lvl>
    <w:lvl w:ilvl="1" w:tplc="04090019" w:tentative="1">
      <w:start w:val="1"/>
      <w:numFmt w:val="ideographTraditional"/>
      <w:lvlText w:val="%2、"/>
      <w:lvlJc w:val="left"/>
      <w:pPr>
        <w:ind w:left="1244" w:hanging="480"/>
      </w:pPr>
    </w:lvl>
    <w:lvl w:ilvl="2" w:tplc="0409001B">
      <w:start w:val="1"/>
      <w:numFmt w:val="lowerRoman"/>
      <w:lvlText w:val="%3."/>
      <w:lvlJc w:val="right"/>
      <w:pPr>
        <w:ind w:left="1724" w:hanging="480"/>
      </w:pPr>
    </w:lvl>
    <w:lvl w:ilvl="3" w:tplc="39DE47FA">
      <w:start w:val="1"/>
      <w:numFmt w:val="taiwaneseCountingThousand"/>
      <w:lvlText w:val="(%4)"/>
      <w:lvlJc w:val="left"/>
      <w:pPr>
        <w:ind w:left="2204" w:hanging="480"/>
      </w:pPr>
      <w:rPr>
        <w:rFonts w:eastAsia="標楷體" w:hint="eastAsia"/>
        <w:sz w:val="30"/>
      </w:r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 w15:restartNumberingAfterBreak="0">
    <w:nsid w:val="017E74C7"/>
    <w:multiLevelType w:val="hybridMultilevel"/>
    <w:tmpl w:val="DB862B14"/>
    <w:lvl w:ilvl="0" w:tplc="91783DCA">
      <w:start w:val="2"/>
      <w:numFmt w:val="bullet"/>
      <w:lvlText w:val=""/>
      <w:lvlJc w:val="left"/>
      <w:pPr>
        <w:tabs>
          <w:tab w:val="num" w:pos="360"/>
        </w:tabs>
        <w:ind w:left="360" w:hanging="360"/>
      </w:pPr>
      <w:rPr>
        <w:rFonts w:ascii="Wingdings 2" w:eastAsia="標楷體" w:hAnsi="Wingdings 2" w:cs="Times New Roman"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 w15:restartNumberingAfterBreak="0">
    <w:nsid w:val="02273F6A"/>
    <w:multiLevelType w:val="hybridMultilevel"/>
    <w:tmpl w:val="1A98829C"/>
    <w:lvl w:ilvl="0" w:tplc="2E108DE2">
      <w:start w:val="1"/>
      <w:numFmt w:val="taiwaneseCountingThousand"/>
      <w:lvlText w:val="（%1）"/>
      <w:lvlJc w:val="left"/>
      <w:pPr>
        <w:ind w:left="1140" w:hanging="480"/>
      </w:pPr>
      <w:rPr>
        <w:rFonts w:ascii="標楷體" w:eastAsia="標楷體" w:hAnsi="標楷體" w:hint="default"/>
        <w:lang w:val="en-US"/>
      </w:r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5" w15:restartNumberingAfterBreak="0">
    <w:nsid w:val="02CB5472"/>
    <w:multiLevelType w:val="hybridMultilevel"/>
    <w:tmpl w:val="B204D68C"/>
    <w:lvl w:ilvl="0" w:tplc="65D6358E">
      <w:start w:val="1"/>
      <w:numFmt w:val="decimal"/>
      <w:lvlText w:val="%1."/>
      <w:lvlJc w:val="left"/>
      <w:pPr>
        <w:ind w:left="953" w:hanging="286"/>
      </w:pPr>
      <w:rPr>
        <w:rFonts w:ascii="Times New Roman" w:eastAsia="Times New Roman" w:hAnsi="Times New Roman" w:cs="Times New Roman" w:hint="default"/>
        <w:spacing w:val="0"/>
        <w:w w:val="100"/>
        <w:sz w:val="28"/>
        <w:szCs w:val="28"/>
      </w:rPr>
    </w:lvl>
    <w:lvl w:ilvl="1" w:tplc="0B9CA308">
      <w:numFmt w:val="bullet"/>
      <w:lvlText w:val="•"/>
      <w:lvlJc w:val="left"/>
      <w:pPr>
        <w:ind w:left="1808" w:hanging="286"/>
      </w:pPr>
      <w:rPr>
        <w:rFonts w:hint="default"/>
      </w:rPr>
    </w:lvl>
    <w:lvl w:ilvl="2" w:tplc="DC96E83C">
      <w:numFmt w:val="bullet"/>
      <w:lvlText w:val="•"/>
      <w:lvlJc w:val="left"/>
      <w:pPr>
        <w:ind w:left="2657" w:hanging="286"/>
      </w:pPr>
      <w:rPr>
        <w:rFonts w:hint="default"/>
      </w:rPr>
    </w:lvl>
    <w:lvl w:ilvl="3" w:tplc="C25CE818">
      <w:numFmt w:val="bullet"/>
      <w:lvlText w:val="•"/>
      <w:lvlJc w:val="left"/>
      <w:pPr>
        <w:ind w:left="3505" w:hanging="286"/>
      </w:pPr>
      <w:rPr>
        <w:rFonts w:hint="default"/>
      </w:rPr>
    </w:lvl>
    <w:lvl w:ilvl="4" w:tplc="803A9F2A">
      <w:numFmt w:val="bullet"/>
      <w:lvlText w:val="•"/>
      <w:lvlJc w:val="left"/>
      <w:pPr>
        <w:ind w:left="4354" w:hanging="286"/>
      </w:pPr>
      <w:rPr>
        <w:rFonts w:hint="default"/>
      </w:rPr>
    </w:lvl>
    <w:lvl w:ilvl="5" w:tplc="ABEC0548">
      <w:numFmt w:val="bullet"/>
      <w:lvlText w:val="•"/>
      <w:lvlJc w:val="left"/>
      <w:pPr>
        <w:ind w:left="5203" w:hanging="286"/>
      </w:pPr>
      <w:rPr>
        <w:rFonts w:hint="default"/>
      </w:rPr>
    </w:lvl>
    <w:lvl w:ilvl="6" w:tplc="FE747158">
      <w:numFmt w:val="bullet"/>
      <w:lvlText w:val="•"/>
      <w:lvlJc w:val="left"/>
      <w:pPr>
        <w:ind w:left="6051" w:hanging="286"/>
      </w:pPr>
      <w:rPr>
        <w:rFonts w:hint="default"/>
      </w:rPr>
    </w:lvl>
    <w:lvl w:ilvl="7" w:tplc="B01EF696">
      <w:numFmt w:val="bullet"/>
      <w:lvlText w:val="•"/>
      <w:lvlJc w:val="left"/>
      <w:pPr>
        <w:ind w:left="6900" w:hanging="286"/>
      </w:pPr>
      <w:rPr>
        <w:rFonts w:hint="default"/>
      </w:rPr>
    </w:lvl>
    <w:lvl w:ilvl="8" w:tplc="89585D80">
      <w:numFmt w:val="bullet"/>
      <w:lvlText w:val="•"/>
      <w:lvlJc w:val="left"/>
      <w:pPr>
        <w:ind w:left="7749" w:hanging="286"/>
      </w:pPr>
      <w:rPr>
        <w:rFonts w:hint="default"/>
      </w:rPr>
    </w:lvl>
  </w:abstractNum>
  <w:abstractNum w:abstractNumId="6" w15:restartNumberingAfterBreak="0">
    <w:nsid w:val="03C953AC"/>
    <w:multiLevelType w:val="hybridMultilevel"/>
    <w:tmpl w:val="56A8CA24"/>
    <w:lvl w:ilvl="0" w:tplc="404E7B14">
      <w:start w:val="1"/>
      <w:numFmt w:val="decimal"/>
      <w:lvlText w:val="%1."/>
      <w:lvlJc w:val="left"/>
      <w:pPr>
        <w:ind w:left="998" w:hanging="213"/>
      </w:pPr>
      <w:rPr>
        <w:rFonts w:ascii="Times New Roman" w:eastAsia="Times New Roman" w:hAnsi="Times New Roman" w:cs="Times New Roman" w:hint="default"/>
        <w:spacing w:val="-3"/>
        <w:w w:val="100"/>
        <w:sz w:val="26"/>
        <w:szCs w:val="26"/>
      </w:rPr>
    </w:lvl>
    <w:lvl w:ilvl="1" w:tplc="4A8E7CE6">
      <w:start w:val="1"/>
      <w:numFmt w:val="decimal"/>
      <w:lvlText w:val="(%2)"/>
      <w:lvlJc w:val="left"/>
      <w:pPr>
        <w:ind w:left="1026" w:hanging="330"/>
      </w:pPr>
      <w:rPr>
        <w:rFonts w:ascii="Times New Roman" w:eastAsia="Times New Roman" w:hAnsi="Times New Roman" w:cs="Times New Roman" w:hint="default"/>
        <w:spacing w:val="-3"/>
        <w:w w:val="100"/>
        <w:sz w:val="26"/>
        <w:szCs w:val="26"/>
      </w:rPr>
    </w:lvl>
    <w:lvl w:ilvl="2" w:tplc="0B2029AA">
      <w:numFmt w:val="bullet"/>
      <w:lvlText w:val="•"/>
      <w:lvlJc w:val="left"/>
      <w:pPr>
        <w:ind w:left="1956" w:hanging="330"/>
      </w:pPr>
      <w:rPr>
        <w:rFonts w:hint="default"/>
      </w:rPr>
    </w:lvl>
    <w:lvl w:ilvl="3" w:tplc="D8F6CDDA">
      <w:numFmt w:val="bullet"/>
      <w:lvlText w:val="•"/>
      <w:lvlJc w:val="left"/>
      <w:pPr>
        <w:ind w:left="2892" w:hanging="330"/>
      </w:pPr>
      <w:rPr>
        <w:rFonts w:hint="default"/>
      </w:rPr>
    </w:lvl>
    <w:lvl w:ilvl="4" w:tplc="B9AC9FB2">
      <w:numFmt w:val="bullet"/>
      <w:lvlText w:val="•"/>
      <w:lvlJc w:val="left"/>
      <w:pPr>
        <w:ind w:left="3828" w:hanging="330"/>
      </w:pPr>
      <w:rPr>
        <w:rFonts w:hint="default"/>
      </w:rPr>
    </w:lvl>
    <w:lvl w:ilvl="5" w:tplc="13DA083C">
      <w:numFmt w:val="bullet"/>
      <w:lvlText w:val="•"/>
      <w:lvlJc w:val="left"/>
      <w:pPr>
        <w:ind w:left="4765" w:hanging="330"/>
      </w:pPr>
      <w:rPr>
        <w:rFonts w:hint="default"/>
      </w:rPr>
    </w:lvl>
    <w:lvl w:ilvl="6" w:tplc="294A4FFA">
      <w:numFmt w:val="bullet"/>
      <w:lvlText w:val="•"/>
      <w:lvlJc w:val="left"/>
      <w:pPr>
        <w:ind w:left="5701" w:hanging="330"/>
      </w:pPr>
      <w:rPr>
        <w:rFonts w:hint="default"/>
      </w:rPr>
    </w:lvl>
    <w:lvl w:ilvl="7" w:tplc="7966D950">
      <w:numFmt w:val="bullet"/>
      <w:lvlText w:val="•"/>
      <w:lvlJc w:val="left"/>
      <w:pPr>
        <w:ind w:left="6637" w:hanging="330"/>
      </w:pPr>
      <w:rPr>
        <w:rFonts w:hint="default"/>
      </w:rPr>
    </w:lvl>
    <w:lvl w:ilvl="8" w:tplc="70FE51D8">
      <w:numFmt w:val="bullet"/>
      <w:lvlText w:val="•"/>
      <w:lvlJc w:val="left"/>
      <w:pPr>
        <w:ind w:left="7573" w:hanging="330"/>
      </w:pPr>
      <w:rPr>
        <w:rFonts w:hint="default"/>
      </w:rPr>
    </w:lvl>
  </w:abstractNum>
  <w:abstractNum w:abstractNumId="7" w15:restartNumberingAfterBreak="0">
    <w:nsid w:val="04060CB3"/>
    <w:multiLevelType w:val="hybridMultilevel"/>
    <w:tmpl w:val="A6A0CE32"/>
    <w:lvl w:ilvl="0" w:tplc="B0BE0290">
      <w:numFmt w:val="bullet"/>
      <w:lvlText w:val="□"/>
      <w:lvlJc w:val="left"/>
      <w:pPr>
        <w:tabs>
          <w:tab w:val="num" w:pos="240"/>
        </w:tabs>
        <w:ind w:left="240" w:hanging="240"/>
      </w:pPr>
      <w:rPr>
        <w:rFonts w:hint="eastAsia"/>
        <w:sz w:val="24"/>
        <w:szCs w:val="24"/>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8" w15:restartNumberingAfterBreak="0">
    <w:nsid w:val="041724BF"/>
    <w:multiLevelType w:val="hybridMultilevel"/>
    <w:tmpl w:val="7BE222A0"/>
    <w:lvl w:ilvl="0" w:tplc="C85ABF1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04B3793D"/>
    <w:multiLevelType w:val="hybridMultilevel"/>
    <w:tmpl w:val="DA882DC8"/>
    <w:lvl w:ilvl="0" w:tplc="DC8C6B4A">
      <w:start w:val="1"/>
      <w:numFmt w:val="taiwaneseCountingThousand"/>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 w15:restartNumberingAfterBreak="0">
    <w:nsid w:val="053B51C7"/>
    <w:multiLevelType w:val="hybridMultilevel"/>
    <w:tmpl w:val="0E763762"/>
    <w:lvl w:ilvl="0" w:tplc="2E108DE2">
      <w:start w:val="1"/>
      <w:numFmt w:val="taiwaneseCountingThousand"/>
      <w:lvlText w:val="（%1）"/>
      <w:lvlJc w:val="left"/>
      <w:pPr>
        <w:ind w:left="1140" w:hanging="480"/>
      </w:pPr>
      <w:rPr>
        <w:rFonts w:ascii="標楷體" w:eastAsia="標楷體" w:hAnsi="標楷體" w:hint="default"/>
        <w:lang w:val="en-US"/>
      </w:r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11" w15:restartNumberingAfterBreak="0">
    <w:nsid w:val="05F77AA2"/>
    <w:multiLevelType w:val="singleLevel"/>
    <w:tmpl w:val="E7203DF2"/>
    <w:lvl w:ilvl="0">
      <w:numFmt w:val="bullet"/>
      <w:lvlText w:val="□"/>
      <w:lvlJc w:val="left"/>
      <w:pPr>
        <w:tabs>
          <w:tab w:val="num" w:pos="240"/>
        </w:tabs>
        <w:ind w:left="240" w:hanging="240"/>
      </w:pPr>
      <w:rPr>
        <w:rFonts w:hint="eastAsia"/>
      </w:rPr>
    </w:lvl>
  </w:abstractNum>
  <w:abstractNum w:abstractNumId="12" w15:restartNumberingAfterBreak="0">
    <w:nsid w:val="070211E1"/>
    <w:multiLevelType w:val="hybridMultilevel"/>
    <w:tmpl w:val="ADBEC3C6"/>
    <w:lvl w:ilvl="0" w:tplc="0D9A1EC0">
      <w:start w:val="1"/>
      <w:numFmt w:val="decimal"/>
      <w:lvlText w:val="(%1)"/>
      <w:lvlJc w:val="left"/>
      <w:pPr>
        <w:ind w:left="958" w:hanging="480"/>
      </w:pPr>
      <w:rPr>
        <w:rFonts w:hint="default"/>
        <w:b/>
      </w:rPr>
    </w:lvl>
    <w:lvl w:ilvl="1" w:tplc="04090019" w:tentative="1">
      <w:start w:val="1"/>
      <w:numFmt w:val="ideographTraditional"/>
      <w:lvlText w:val="%2、"/>
      <w:lvlJc w:val="left"/>
      <w:pPr>
        <w:ind w:left="1438" w:hanging="480"/>
      </w:pPr>
    </w:lvl>
    <w:lvl w:ilvl="2" w:tplc="0409001B" w:tentative="1">
      <w:start w:val="1"/>
      <w:numFmt w:val="lowerRoman"/>
      <w:lvlText w:val="%3."/>
      <w:lvlJc w:val="right"/>
      <w:pPr>
        <w:ind w:left="1918" w:hanging="480"/>
      </w:pPr>
    </w:lvl>
    <w:lvl w:ilvl="3" w:tplc="0409000F" w:tentative="1">
      <w:start w:val="1"/>
      <w:numFmt w:val="decimal"/>
      <w:lvlText w:val="%4."/>
      <w:lvlJc w:val="left"/>
      <w:pPr>
        <w:ind w:left="2398" w:hanging="480"/>
      </w:pPr>
    </w:lvl>
    <w:lvl w:ilvl="4" w:tplc="04090019" w:tentative="1">
      <w:start w:val="1"/>
      <w:numFmt w:val="ideographTraditional"/>
      <w:lvlText w:val="%5、"/>
      <w:lvlJc w:val="left"/>
      <w:pPr>
        <w:ind w:left="2878" w:hanging="480"/>
      </w:pPr>
    </w:lvl>
    <w:lvl w:ilvl="5" w:tplc="0409001B" w:tentative="1">
      <w:start w:val="1"/>
      <w:numFmt w:val="lowerRoman"/>
      <w:lvlText w:val="%6."/>
      <w:lvlJc w:val="right"/>
      <w:pPr>
        <w:ind w:left="3358" w:hanging="480"/>
      </w:pPr>
    </w:lvl>
    <w:lvl w:ilvl="6" w:tplc="0409000F" w:tentative="1">
      <w:start w:val="1"/>
      <w:numFmt w:val="decimal"/>
      <w:lvlText w:val="%7."/>
      <w:lvlJc w:val="left"/>
      <w:pPr>
        <w:ind w:left="3838" w:hanging="480"/>
      </w:pPr>
    </w:lvl>
    <w:lvl w:ilvl="7" w:tplc="04090019" w:tentative="1">
      <w:start w:val="1"/>
      <w:numFmt w:val="ideographTraditional"/>
      <w:lvlText w:val="%8、"/>
      <w:lvlJc w:val="left"/>
      <w:pPr>
        <w:ind w:left="4318" w:hanging="480"/>
      </w:pPr>
    </w:lvl>
    <w:lvl w:ilvl="8" w:tplc="0409001B" w:tentative="1">
      <w:start w:val="1"/>
      <w:numFmt w:val="lowerRoman"/>
      <w:lvlText w:val="%9."/>
      <w:lvlJc w:val="right"/>
      <w:pPr>
        <w:ind w:left="4798" w:hanging="480"/>
      </w:pPr>
    </w:lvl>
  </w:abstractNum>
  <w:abstractNum w:abstractNumId="13" w15:restartNumberingAfterBreak="0">
    <w:nsid w:val="08596576"/>
    <w:multiLevelType w:val="hybridMultilevel"/>
    <w:tmpl w:val="62420B82"/>
    <w:lvl w:ilvl="0" w:tplc="C8A01AC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088C17E8"/>
    <w:multiLevelType w:val="hybridMultilevel"/>
    <w:tmpl w:val="C9266F7C"/>
    <w:lvl w:ilvl="0" w:tplc="22D47898">
      <w:numFmt w:val="bullet"/>
      <w:lvlText w:val=""/>
      <w:lvlJc w:val="left"/>
      <w:pPr>
        <w:tabs>
          <w:tab w:val="num" w:pos="1634"/>
        </w:tabs>
        <w:ind w:left="1634" w:hanging="360"/>
      </w:pPr>
      <w:rPr>
        <w:rFonts w:ascii="Wingdings 2" w:eastAsia="標楷體" w:hAnsi="Wingdings 2" w:cs="Times New Roman" w:hint="default"/>
      </w:rPr>
    </w:lvl>
    <w:lvl w:ilvl="1" w:tplc="04090003" w:tentative="1">
      <w:start w:val="1"/>
      <w:numFmt w:val="bullet"/>
      <w:lvlText w:val=""/>
      <w:lvlJc w:val="left"/>
      <w:pPr>
        <w:tabs>
          <w:tab w:val="num" w:pos="2234"/>
        </w:tabs>
        <w:ind w:left="2234" w:hanging="480"/>
      </w:pPr>
      <w:rPr>
        <w:rFonts w:ascii="Wingdings" w:hAnsi="Wingdings" w:hint="default"/>
      </w:rPr>
    </w:lvl>
    <w:lvl w:ilvl="2" w:tplc="04090005" w:tentative="1">
      <w:start w:val="1"/>
      <w:numFmt w:val="bullet"/>
      <w:lvlText w:val=""/>
      <w:lvlJc w:val="left"/>
      <w:pPr>
        <w:tabs>
          <w:tab w:val="num" w:pos="2714"/>
        </w:tabs>
        <w:ind w:left="2714" w:hanging="480"/>
      </w:pPr>
      <w:rPr>
        <w:rFonts w:ascii="Wingdings" w:hAnsi="Wingdings" w:hint="default"/>
      </w:rPr>
    </w:lvl>
    <w:lvl w:ilvl="3" w:tplc="04090001" w:tentative="1">
      <w:start w:val="1"/>
      <w:numFmt w:val="bullet"/>
      <w:lvlText w:val=""/>
      <w:lvlJc w:val="left"/>
      <w:pPr>
        <w:tabs>
          <w:tab w:val="num" w:pos="3194"/>
        </w:tabs>
        <w:ind w:left="3194" w:hanging="480"/>
      </w:pPr>
      <w:rPr>
        <w:rFonts w:ascii="Wingdings" w:hAnsi="Wingdings" w:hint="default"/>
      </w:rPr>
    </w:lvl>
    <w:lvl w:ilvl="4" w:tplc="04090003" w:tentative="1">
      <w:start w:val="1"/>
      <w:numFmt w:val="bullet"/>
      <w:lvlText w:val=""/>
      <w:lvlJc w:val="left"/>
      <w:pPr>
        <w:tabs>
          <w:tab w:val="num" w:pos="3674"/>
        </w:tabs>
        <w:ind w:left="3674" w:hanging="480"/>
      </w:pPr>
      <w:rPr>
        <w:rFonts w:ascii="Wingdings" w:hAnsi="Wingdings" w:hint="default"/>
      </w:rPr>
    </w:lvl>
    <w:lvl w:ilvl="5" w:tplc="04090005" w:tentative="1">
      <w:start w:val="1"/>
      <w:numFmt w:val="bullet"/>
      <w:lvlText w:val=""/>
      <w:lvlJc w:val="left"/>
      <w:pPr>
        <w:tabs>
          <w:tab w:val="num" w:pos="4154"/>
        </w:tabs>
        <w:ind w:left="4154" w:hanging="480"/>
      </w:pPr>
      <w:rPr>
        <w:rFonts w:ascii="Wingdings" w:hAnsi="Wingdings" w:hint="default"/>
      </w:rPr>
    </w:lvl>
    <w:lvl w:ilvl="6" w:tplc="04090001" w:tentative="1">
      <w:start w:val="1"/>
      <w:numFmt w:val="bullet"/>
      <w:lvlText w:val=""/>
      <w:lvlJc w:val="left"/>
      <w:pPr>
        <w:tabs>
          <w:tab w:val="num" w:pos="4634"/>
        </w:tabs>
        <w:ind w:left="4634" w:hanging="480"/>
      </w:pPr>
      <w:rPr>
        <w:rFonts w:ascii="Wingdings" w:hAnsi="Wingdings" w:hint="default"/>
      </w:rPr>
    </w:lvl>
    <w:lvl w:ilvl="7" w:tplc="04090003" w:tentative="1">
      <w:start w:val="1"/>
      <w:numFmt w:val="bullet"/>
      <w:lvlText w:val=""/>
      <w:lvlJc w:val="left"/>
      <w:pPr>
        <w:tabs>
          <w:tab w:val="num" w:pos="5114"/>
        </w:tabs>
        <w:ind w:left="5114" w:hanging="480"/>
      </w:pPr>
      <w:rPr>
        <w:rFonts w:ascii="Wingdings" w:hAnsi="Wingdings" w:hint="default"/>
      </w:rPr>
    </w:lvl>
    <w:lvl w:ilvl="8" w:tplc="04090005" w:tentative="1">
      <w:start w:val="1"/>
      <w:numFmt w:val="bullet"/>
      <w:lvlText w:val=""/>
      <w:lvlJc w:val="left"/>
      <w:pPr>
        <w:tabs>
          <w:tab w:val="num" w:pos="5594"/>
        </w:tabs>
        <w:ind w:left="5594" w:hanging="480"/>
      </w:pPr>
      <w:rPr>
        <w:rFonts w:ascii="Wingdings" w:hAnsi="Wingdings" w:hint="default"/>
      </w:rPr>
    </w:lvl>
  </w:abstractNum>
  <w:abstractNum w:abstractNumId="15" w15:restartNumberingAfterBreak="0">
    <w:nsid w:val="08DA33F8"/>
    <w:multiLevelType w:val="hybridMultilevel"/>
    <w:tmpl w:val="032E7E88"/>
    <w:lvl w:ilvl="0" w:tplc="0448BB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091B0598"/>
    <w:multiLevelType w:val="hybridMultilevel"/>
    <w:tmpl w:val="A87401E4"/>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092341C7"/>
    <w:multiLevelType w:val="hybridMultilevel"/>
    <w:tmpl w:val="69AC7FF2"/>
    <w:lvl w:ilvl="0" w:tplc="9A9A829C">
      <w:start w:val="1"/>
      <w:numFmt w:val="taiwaneseCountingThousand"/>
      <w:lvlText w:val="(%1)"/>
      <w:lvlJc w:val="left"/>
      <w:pPr>
        <w:ind w:left="1244" w:hanging="480"/>
      </w:pPr>
      <w:rPr>
        <w:rFonts w:ascii="標楷體" w:eastAsia="標楷體" w:hAnsi="標楷體"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09C337E7"/>
    <w:multiLevelType w:val="hybridMultilevel"/>
    <w:tmpl w:val="60B691D8"/>
    <w:lvl w:ilvl="0" w:tplc="AF3C468E">
      <w:start w:val="1"/>
      <w:numFmt w:val="taiwaneseCountingThousand"/>
      <w:lvlText w:val="（%1）"/>
      <w:lvlJc w:val="left"/>
      <w:pPr>
        <w:ind w:left="1140" w:hanging="480"/>
      </w:pPr>
      <w:rPr>
        <w:rFonts w:ascii="標楷體" w:eastAsia="標楷體" w:hAnsi="標楷體" w:hint="default"/>
        <w:sz w:val="28"/>
        <w:szCs w:val="28"/>
        <w:lang w:val="en-US"/>
      </w:r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19" w15:restartNumberingAfterBreak="0">
    <w:nsid w:val="0A064C63"/>
    <w:multiLevelType w:val="hybridMultilevel"/>
    <w:tmpl w:val="C896A52A"/>
    <w:lvl w:ilvl="0" w:tplc="F19470D2">
      <w:start w:val="1"/>
      <w:numFmt w:val="upperLetter"/>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0" w15:restartNumberingAfterBreak="0">
    <w:nsid w:val="0ACA2819"/>
    <w:multiLevelType w:val="hybridMultilevel"/>
    <w:tmpl w:val="0E763762"/>
    <w:lvl w:ilvl="0" w:tplc="2E108DE2">
      <w:start w:val="1"/>
      <w:numFmt w:val="taiwaneseCountingThousand"/>
      <w:lvlText w:val="（%1）"/>
      <w:lvlJc w:val="left"/>
      <w:pPr>
        <w:ind w:left="1140" w:hanging="480"/>
      </w:pPr>
      <w:rPr>
        <w:rFonts w:ascii="標楷體" w:eastAsia="標楷體" w:hAnsi="標楷體" w:hint="default"/>
        <w:lang w:val="en-US"/>
      </w:r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21" w15:restartNumberingAfterBreak="0">
    <w:nsid w:val="0B18598D"/>
    <w:multiLevelType w:val="hybridMultilevel"/>
    <w:tmpl w:val="C896A52A"/>
    <w:lvl w:ilvl="0" w:tplc="F19470D2">
      <w:start w:val="1"/>
      <w:numFmt w:val="upperLetter"/>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2" w15:restartNumberingAfterBreak="0">
    <w:nsid w:val="0B44534A"/>
    <w:multiLevelType w:val="hybridMultilevel"/>
    <w:tmpl w:val="E4901EE2"/>
    <w:lvl w:ilvl="0" w:tplc="06A2B9AA">
      <w:start w:val="1"/>
      <w:numFmt w:val="decimal"/>
      <w:lvlText w:val="%1."/>
      <w:lvlJc w:val="left"/>
      <w:pPr>
        <w:ind w:left="881" w:hanging="213"/>
      </w:pPr>
      <w:rPr>
        <w:rFonts w:ascii="Times New Roman" w:eastAsia="Times New Roman" w:hAnsi="Times New Roman" w:cs="Times New Roman" w:hint="default"/>
        <w:spacing w:val="-3"/>
        <w:w w:val="100"/>
        <w:sz w:val="26"/>
        <w:szCs w:val="26"/>
      </w:rPr>
    </w:lvl>
    <w:lvl w:ilvl="1" w:tplc="42B47C28">
      <w:start w:val="1"/>
      <w:numFmt w:val="decimal"/>
      <w:lvlText w:val="%2."/>
      <w:lvlJc w:val="left"/>
      <w:pPr>
        <w:ind w:left="995" w:hanging="213"/>
      </w:pPr>
      <w:rPr>
        <w:rFonts w:ascii="Times New Roman" w:eastAsia="Times New Roman" w:hAnsi="Times New Roman" w:cs="Times New Roman" w:hint="default"/>
        <w:spacing w:val="-3"/>
        <w:w w:val="100"/>
        <w:sz w:val="26"/>
        <w:szCs w:val="26"/>
      </w:rPr>
    </w:lvl>
    <w:lvl w:ilvl="2" w:tplc="888AAB44">
      <w:numFmt w:val="bullet"/>
      <w:lvlText w:val="•"/>
      <w:lvlJc w:val="left"/>
      <w:pPr>
        <w:ind w:left="1938" w:hanging="213"/>
      </w:pPr>
      <w:rPr>
        <w:rFonts w:hint="default"/>
      </w:rPr>
    </w:lvl>
    <w:lvl w:ilvl="3" w:tplc="D584D6EE">
      <w:numFmt w:val="bullet"/>
      <w:lvlText w:val="•"/>
      <w:lvlJc w:val="left"/>
      <w:pPr>
        <w:ind w:left="2876" w:hanging="213"/>
      </w:pPr>
      <w:rPr>
        <w:rFonts w:hint="default"/>
      </w:rPr>
    </w:lvl>
    <w:lvl w:ilvl="4" w:tplc="E8468446">
      <w:numFmt w:val="bullet"/>
      <w:lvlText w:val="•"/>
      <w:lvlJc w:val="left"/>
      <w:pPr>
        <w:ind w:left="3815" w:hanging="213"/>
      </w:pPr>
      <w:rPr>
        <w:rFonts w:hint="default"/>
      </w:rPr>
    </w:lvl>
    <w:lvl w:ilvl="5" w:tplc="EC4EECD8">
      <w:numFmt w:val="bullet"/>
      <w:lvlText w:val="•"/>
      <w:lvlJc w:val="left"/>
      <w:pPr>
        <w:ind w:left="4753" w:hanging="213"/>
      </w:pPr>
      <w:rPr>
        <w:rFonts w:hint="default"/>
      </w:rPr>
    </w:lvl>
    <w:lvl w:ilvl="6" w:tplc="C3D07378">
      <w:numFmt w:val="bullet"/>
      <w:lvlText w:val="•"/>
      <w:lvlJc w:val="left"/>
      <w:pPr>
        <w:ind w:left="5692" w:hanging="213"/>
      </w:pPr>
      <w:rPr>
        <w:rFonts w:hint="default"/>
      </w:rPr>
    </w:lvl>
    <w:lvl w:ilvl="7" w:tplc="4FA4A9F4">
      <w:numFmt w:val="bullet"/>
      <w:lvlText w:val="•"/>
      <w:lvlJc w:val="left"/>
      <w:pPr>
        <w:ind w:left="6630" w:hanging="213"/>
      </w:pPr>
      <w:rPr>
        <w:rFonts w:hint="default"/>
      </w:rPr>
    </w:lvl>
    <w:lvl w:ilvl="8" w:tplc="81784B6A">
      <w:numFmt w:val="bullet"/>
      <w:lvlText w:val="•"/>
      <w:lvlJc w:val="left"/>
      <w:pPr>
        <w:ind w:left="7569" w:hanging="213"/>
      </w:pPr>
      <w:rPr>
        <w:rFonts w:hint="default"/>
      </w:rPr>
    </w:lvl>
  </w:abstractNum>
  <w:abstractNum w:abstractNumId="23" w15:restartNumberingAfterBreak="0">
    <w:nsid w:val="0B6261B1"/>
    <w:multiLevelType w:val="hybridMultilevel"/>
    <w:tmpl w:val="E8AEE206"/>
    <w:lvl w:ilvl="0" w:tplc="93C68C5C">
      <w:start w:val="1"/>
      <w:numFmt w:val="taiwaneseCountingThousand"/>
      <w:lvlText w:val="（%1）"/>
      <w:lvlJc w:val="left"/>
      <w:pPr>
        <w:ind w:left="1140" w:hanging="480"/>
      </w:pPr>
      <w:rPr>
        <w:rFonts w:hint="default"/>
        <w:lang w:val="en-US"/>
      </w:r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24" w15:restartNumberingAfterBreak="0">
    <w:nsid w:val="0B846837"/>
    <w:multiLevelType w:val="hybridMultilevel"/>
    <w:tmpl w:val="9564C8DA"/>
    <w:lvl w:ilvl="0" w:tplc="22D47898">
      <w:numFmt w:val="bullet"/>
      <w:lvlText w:val=""/>
      <w:lvlJc w:val="left"/>
      <w:pPr>
        <w:ind w:left="764" w:hanging="480"/>
      </w:pPr>
      <w:rPr>
        <w:rFonts w:ascii="Wingdings 2" w:eastAsia="標楷體" w:hAnsi="Wingdings 2"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0BE57965"/>
    <w:multiLevelType w:val="hybridMultilevel"/>
    <w:tmpl w:val="D7D003AC"/>
    <w:lvl w:ilvl="0" w:tplc="5F98A5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0BFF79A2"/>
    <w:multiLevelType w:val="hybridMultilevel"/>
    <w:tmpl w:val="60B691D8"/>
    <w:lvl w:ilvl="0" w:tplc="AF3C468E">
      <w:start w:val="1"/>
      <w:numFmt w:val="taiwaneseCountingThousand"/>
      <w:lvlText w:val="（%1）"/>
      <w:lvlJc w:val="left"/>
      <w:pPr>
        <w:ind w:left="1140" w:hanging="480"/>
      </w:pPr>
      <w:rPr>
        <w:rFonts w:ascii="標楷體" w:eastAsia="標楷體" w:hAnsi="標楷體" w:hint="default"/>
        <w:sz w:val="28"/>
        <w:szCs w:val="28"/>
        <w:lang w:val="en-US"/>
      </w:r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27" w15:restartNumberingAfterBreak="0">
    <w:nsid w:val="0CD62015"/>
    <w:multiLevelType w:val="hybridMultilevel"/>
    <w:tmpl w:val="51BAA0FA"/>
    <w:lvl w:ilvl="0" w:tplc="CF20A092">
      <w:start w:val="1"/>
      <w:numFmt w:val="taiwaneseCountingThousand"/>
      <w:lvlText w:val="(%1)"/>
      <w:lvlJc w:val="left"/>
      <w:pPr>
        <w:ind w:left="764" w:hanging="480"/>
      </w:pPr>
      <w:rPr>
        <w:rFonts w:eastAsia="標楷體" w:hint="eastAsia"/>
        <w:sz w:val="28"/>
        <w:szCs w:val="28"/>
      </w:rPr>
    </w:lvl>
    <w:lvl w:ilvl="1" w:tplc="56CE732E">
      <w:start w:val="1"/>
      <w:numFmt w:val="taiwaneseCountingThousand"/>
      <w:lvlText w:val="(%2)"/>
      <w:lvlJc w:val="left"/>
      <w:pPr>
        <w:ind w:left="1244" w:hanging="480"/>
      </w:pPr>
      <w:rPr>
        <w:rFonts w:ascii="標楷體" w:eastAsia="標楷體" w:hAnsi="標楷體" w:hint="eastAsia"/>
        <w:sz w:val="28"/>
        <w:szCs w:val="28"/>
      </w:rPr>
    </w:lvl>
    <w:lvl w:ilvl="2" w:tplc="1E6436AE">
      <w:start w:val="1"/>
      <w:numFmt w:val="decimal"/>
      <w:lvlText w:val="%3."/>
      <w:lvlJc w:val="left"/>
      <w:pPr>
        <w:ind w:left="1604" w:hanging="360"/>
      </w:pPr>
      <w:rPr>
        <w:rFonts w:eastAsia="標楷體" w:hint="eastAsia"/>
        <w:sz w:val="28"/>
      </w:r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8" w15:restartNumberingAfterBreak="0">
    <w:nsid w:val="0D5B0B34"/>
    <w:multiLevelType w:val="hybridMultilevel"/>
    <w:tmpl w:val="29E837CA"/>
    <w:lvl w:ilvl="0" w:tplc="0409000F">
      <w:start w:val="1"/>
      <w:numFmt w:val="decimal"/>
      <w:lvlText w:val="%1."/>
      <w:lvlJc w:val="left"/>
      <w:pPr>
        <w:ind w:left="1471" w:hanging="480"/>
      </w:p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29" w15:restartNumberingAfterBreak="0">
    <w:nsid w:val="0E493A72"/>
    <w:multiLevelType w:val="hybridMultilevel"/>
    <w:tmpl w:val="7F6278D6"/>
    <w:lvl w:ilvl="0" w:tplc="CF0EEA48">
      <w:start w:val="1"/>
      <w:numFmt w:val="decimal"/>
      <w:lvlText w:val="%1."/>
      <w:lvlJc w:val="left"/>
      <w:pPr>
        <w:ind w:left="1095" w:hanging="286"/>
      </w:pPr>
      <w:rPr>
        <w:rFonts w:ascii="Times New Roman" w:eastAsia="Times New Roman" w:hAnsi="Times New Roman" w:cs="Times New Roman" w:hint="default"/>
        <w:spacing w:val="0"/>
        <w:w w:val="100"/>
        <w:sz w:val="28"/>
        <w:szCs w:val="28"/>
      </w:rPr>
    </w:lvl>
    <w:lvl w:ilvl="1" w:tplc="834EB116">
      <w:numFmt w:val="bullet"/>
      <w:lvlText w:val="•"/>
      <w:lvlJc w:val="left"/>
      <w:pPr>
        <w:ind w:left="1934" w:hanging="286"/>
      </w:pPr>
      <w:rPr>
        <w:rFonts w:hint="default"/>
      </w:rPr>
    </w:lvl>
    <w:lvl w:ilvl="2" w:tplc="059C9460">
      <w:numFmt w:val="bullet"/>
      <w:lvlText w:val="•"/>
      <w:lvlJc w:val="left"/>
      <w:pPr>
        <w:ind w:left="2769" w:hanging="286"/>
      </w:pPr>
      <w:rPr>
        <w:rFonts w:hint="default"/>
      </w:rPr>
    </w:lvl>
    <w:lvl w:ilvl="3" w:tplc="A8DC6B9C">
      <w:numFmt w:val="bullet"/>
      <w:lvlText w:val="•"/>
      <w:lvlJc w:val="left"/>
      <w:pPr>
        <w:ind w:left="3603" w:hanging="286"/>
      </w:pPr>
      <w:rPr>
        <w:rFonts w:hint="default"/>
      </w:rPr>
    </w:lvl>
    <w:lvl w:ilvl="4" w:tplc="C4C41E62">
      <w:numFmt w:val="bullet"/>
      <w:lvlText w:val="•"/>
      <w:lvlJc w:val="left"/>
      <w:pPr>
        <w:ind w:left="4438" w:hanging="286"/>
      </w:pPr>
      <w:rPr>
        <w:rFonts w:hint="default"/>
      </w:rPr>
    </w:lvl>
    <w:lvl w:ilvl="5" w:tplc="D800F102">
      <w:numFmt w:val="bullet"/>
      <w:lvlText w:val="•"/>
      <w:lvlJc w:val="left"/>
      <w:pPr>
        <w:ind w:left="5273" w:hanging="286"/>
      </w:pPr>
      <w:rPr>
        <w:rFonts w:hint="default"/>
      </w:rPr>
    </w:lvl>
    <w:lvl w:ilvl="6" w:tplc="675EE4DE">
      <w:numFmt w:val="bullet"/>
      <w:lvlText w:val="•"/>
      <w:lvlJc w:val="left"/>
      <w:pPr>
        <w:ind w:left="6107" w:hanging="286"/>
      </w:pPr>
      <w:rPr>
        <w:rFonts w:hint="default"/>
      </w:rPr>
    </w:lvl>
    <w:lvl w:ilvl="7" w:tplc="B3321C6E">
      <w:numFmt w:val="bullet"/>
      <w:lvlText w:val="•"/>
      <w:lvlJc w:val="left"/>
      <w:pPr>
        <w:ind w:left="6942" w:hanging="286"/>
      </w:pPr>
      <w:rPr>
        <w:rFonts w:hint="default"/>
      </w:rPr>
    </w:lvl>
    <w:lvl w:ilvl="8" w:tplc="257A06A2">
      <w:numFmt w:val="bullet"/>
      <w:lvlText w:val="•"/>
      <w:lvlJc w:val="left"/>
      <w:pPr>
        <w:ind w:left="7777" w:hanging="286"/>
      </w:pPr>
      <w:rPr>
        <w:rFonts w:hint="default"/>
      </w:rPr>
    </w:lvl>
  </w:abstractNum>
  <w:abstractNum w:abstractNumId="30" w15:restartNumberingAfterBreak="0">
    <w:nsid w:val="0E5D3CFA"/>
    <w:multiLevelType w:val="hybridMultilevel"/>
    <w:tmpl w:val="E4901EE2"/>
    <w:lvl w:ilvl="0" w:tplc="06A2B9AA">
      <w:start w:val="1"/>
      <w:numFmt w:val="decimal"/>
      <w:lvlText w:val="%1."/>
      <w:lvlJc w:val="left"/>
      <w:pPr>
        <w:ind w:left="881" w:hanging="213"/>
      </w:pPr>
      <w:rPr>
        <w:rFonts w:ascii="Times New Roman" w:eastAsia="Times New Roman" w:hAnsi="Times New Roman" w:cs="Times New Roman" w:hint="default"/>
        <w:spacing w:val="-3"/>
        <w:w w:val="100"/>
        <w:sz w:val="26"/>
        <w:szCs w:val="26"/>
      </w:rPr>
    </w:lvl>
    <w:lvl w:ilvl="1" w:tplc="42B47C28">
      <w:start w:val="1"/>
      <w:numFmt w:val="decimal"/>
      <w:lvlText w:val="%2."/>
      <w:lvlJc w:val="left"/>
      <w:pPr>
        <w:ind w:left="995" w:hanging="213"/>
      </w:pPr>
      <w:rPr>
        <w:rFonts w:ascii="Times New Roman" w:eastAsia="Times New Roman" w:hAnsi="Times New Roman" w:cs="Times New Roman" w:hint="default"/>
        <w:spacing w:val="-3"/>
        <w:w w:val="100"/>
        <w:sz w:val="26"/>
        <w:szCs w:val="26"/>
      </w:rPr>
    </w:lvl>
    <w:lvl w:ilvl="2" w:tplc="888AAB44">
      <w:numFmt w:val="bullet"/>
      <w:lvlText w:val="•"/>
      <w:lvlJc w:val="left"/>
      <w:pPr>
        <w:ind w:left="1938" w:hanging="213"/>
      </w:pPr>
      <w:rPr>
        <w:rFonts w:hint="default"/>
      </w:rPr>
    </w:lvl>
    <w:lvl w:ilvl="3" w:tplc="D584D6EE">
      <w:numFmt w:val="bullet"/>
      <w:lvlText w:val="•"/>
      <w:lvlJc w:val="left"/>
      <w:pPr>
        <w:ind w:left="2876" w:hanging="213"/>
      </w:pPr>
      <w:rPr>
        <w:rFonts w:hint="default"/>
      </w:rPr>
    </w:lvl>
    <w:lvl w:ilvl="4" w:tplc="E8468446">
      <w:numFmt w:val="bullet"/>
      <w:lvlText w:val="•"/>
      <w:lvlJc w:val="left"/>
      <w:pPr>
        <w:ind w:left="3815" w:hanging="213"/>
      </w:pPr>
      <w:rPr>
        <w:rFonts w:hint="default"/>
      </w:rPr>
    </w:lvl>
    <w:lvl w:ilvl="5" w:tplc="EC4EECD8">
      <w:numFmt w:val="bullet"/>
      <w:lvlText w:val="•"/>
      <w:lvlJc w:val="left"/>
      <w:pPr>
        <w:ind w:left="4753" w:hanging="213"/>
      </w:pPr>
      <w:rPr>
        <w:rFonts w:hint="default"/>
      </w:rPr>
    </w:lvl>
    <w:lvl w:ilvl="6" w:tplc="C3D07378">
      <w:numFmt w:val="bullet"/>
      <w:lvlText w:val="•"/>
      <w:lvlJc w:val="left"/>
      <w:pPr>
        <w:ind w:left="5692" w:hanging="213"/>
      </w:pPr>
      <w:rPr>
        <w:rFonts w:hint="default"/>
      </w:rPr>
    </w:lvl>
    <w:lvl w:ilvl="7" w:tplc="4FA4A9F4">
      <w:numFmt w:val="bullet"/>
      <w:lvlText w:val="•"/>
      <w:lvlJc w:val="left"/>
      <w:pPr>
        <w:ind w:left="6630" w:hanging="213"/>
      </w:pPr>
      <w:rPr>
        <w:rFonts w:hint="default"/>
      </w:rPr>
    </w:lvl>
    <w:lvl w:ilvl="8" w:tplc="81784B6A">
      <w:numFmt w:val="bullet"/>
      <w:lvlText w:val="•"/>
      <w:lvlJc w:val="left"/>
      <w:pPr>
        <w:ind w:left="7569" w:hanging="213"/>
      </w:pPr>
      <w:rPr>
        <w:rFonts w:hint="default"/>
      </w:rPr>
    </w:lvl>
  </w:abstractNum>
  <w:abstractNum w:abstractNumId="31" w15:restartNumberingAfterBreak="0">
    <w:nsid w:val="0E697FE7"/>
    <w:multiLevelType w:val="hybridMultilevel"/>
    <w:tmpl w:val="45BCD3C8"/>
    <w:lvl w:ilvl="0" w:tplc="B1A0C944">
      <w:start w:val="1"/>
      <w:numFmt w:val="bullet"/>
      <w:lvlText w:val=""/>
      <w:lvlJc w:val="left"/>
      <w:pPr>
        <w:ind w:left="2179" w:hanging="480"/>
      </w:pPr>
      <w:rPr>
        <w:rFonts w:ascii="Wingdings" w:hAnsi="Wingdings" w:hint="default"/>
        <w:b w:val="0"/>
      </w:rPr>
    </w:lvl>
    <w:lvl w:ilvl="1" w:tplc="04090003" w:tentative="1">
      <w:start w:val="1"/>
      <w:numFmt w:val="bullet"/>
      <w:lvlText w:val=""/>
      <w:lvlJc w:val="left"/>
      <w:pPr>
        <w:ind w:left="2659" w:hanging="480"/>
      </w:pPr>
      <w:rPr>
        <w:rFonts w:ascii="Wingdings" w:hAnsi="Wingdings" w:hint="default"/>
      </w:rPr>
    </w:lvl>
    <w:lvl w:ilvl="2" w:tplc="04090005" w:tentative="1">
      <w:start w:val="1"/>
      <w:numFmt w:val="bullet"/>
      <w:lvlText w:val=""/>
      <w:lvlJc w:val="left"/>
      <w:pPr>
        <w:ind w:left="3139" w:hanging="480"/>
      </w:pPr>
      <w:rPr>
        <w:rFonts w:ascii="Wingdings" w:hAnsi="Wingdings" w:hint="default"/>
      </w:rPr>
    </w:lvl>
    <w:lvl w:ilvl="3" w:tplc="04090001" w:tentative="1">
      <w:start w:val="1"/>
      <w:numFmt w:val="bullet"/>
      <w:lvlText w:val=""/>
      <w:lvlJc w:val="left"/>
      <w:pPr>
        <w:ind w:left="3619" w:hanging="480"/>
      </w:pPr>
      <w:rPr>
        <w:rFonts w:ascii="Wingdings" w:hAnsi="Wingdings" w:hint="default"/>
      </w:rPr>
    </w:lvl>
    <w:lvl w:ilvl="4" w:tplc="04090003" w:tentative="1">
      <w:start w:val="1"/>
      <w:numFmt w:val="bullet"/>
      <w:lvlText w:val=""/>
      <w:lvlJc w:val="left"/>
      <w:pPr>
        <w:ind w:left="4099" w:hanging="480"/>
      </w:pPr>
      <w:rPr>
        <w:rFonts w:ascii="Wingdings" w:hAnsi="Wingdings" w:hint="default"/>
      </w:rPr>
    </w:lvl>
    <w:lvl w:ilvl="5" w:tplc="04090005" w:tentative="1">
      <w:start w:val="1"/>
      <w:numFmt w:val="bullet"/>
      <w:lvlText w:val=""/>
      <w:lvlJc w:val="left"/>
      <w:pPr>
        <w:ind w:left="4579" w:hanging="480"/>
      </w:pPr>
      <w:rPr>
        <w:rFonts w:ascii="Wingdings" w:hAnsi="Wingdings" w:hint="default"/>
      </w:rPr>
    </w:lvl>
    <w:lvl w:ilvl="6" w:tplc="04090001" w:tentative="1">
      <w:start w:val="1"/>
      <w:numFmt w:val="bullet"/>
      <w:lvlText w:val=""/>
      <w:lvlJc w:val="left"/>
      <w:pPr>
        <w:ind w:left="5059" w:hanging="480"/>
      </w:pPr>
      <w:rPr>
        <w:rFonts w:ascii="Wingdings" w:hAnsi="Wingdings" w:hint="default"/>
      </w:rPr>
    </w:lvl>
    <w:lvl w:ilvl="7" w:tplc="04090003" w:tentative="1">
      <w:start w:val="1"/>
      <w:numFmt w:val="bullet"/>
      <w:lvlText w:val=""/>
      <w:lvlJc w:val="left"/>
      <w:pPr>
        <w:ind w:left="5539" w:hanging="480"/>
      </w:pPr>
      <w:rPr>
        <w:rFonts w:ascii="Wingdings" w:hAnsi="Wingdings" w:hint="default"/>
      </w:rPr>
    </w:lvl>
    <w:lvl w:ilvl="8" w:tplc="04090005" w:tentative="1">
      <w:start w:val="1"/>
      <w:numFmt w:val="bullet"/>
      <w:lvlText w:val=""/>
      <w:lvlJc w:val="left"/>
      <w:pPr>
        <w:ind w:left="6019" w:hanging="480"/>
      </w:pPr>
      <w:rPr>
        <w:rFonts w:ascii="Wingdings" w:hAnsi="Wingdings" w:hint="default"/>
      </w:rPr>
    </w:lvl>
  </w:abstractNum>
  <w:abstractNum w:abstractNumId="32" w15:restartNumberingAfterBreak="0">
    <w:nsid w:val="0EB60696"/>
    <w:multiLevelType w:val="hybridMultilevel"/>
    <w:tmpl w:val="4378E032"/>
    <w:lvl w:ilvl="0" w:tplc="39DE47FA">
      <w:start w:val="1"/>
      <w:numFmt w:val="taiwaneseCountingThousand"/>
      <w:lvlText w:val="(%1)"/>
      <w:lvlJc w:val="left"/>
      <w:pPr>
        <w:ind w:left="764" w:hanging="480"/>
      </w:pPr>
      <w:rPr>
        <w:rFonts w:eastAsia="標楷體" w:hint="eastAsia"/>
        <w:sz w:val="30"/>
      </w:rPr>
    </w:lvl>
    <w:lvl w:ilvl="1" w:tplc="39DE47FA">
      <w:start w:val="1"/>
      <w:numFmt w:val="taiwaneseCountingThousand"/>
      <w:lvlText w:val="(%2)"/>
      <w:lvlJc w:val="left"/>
      <w:pPr>
        <w:ind w:left="1244" w:hanging="480"/>
      </w:pPr>
      <w:rPr>
        <w:rFonts w:eastAsia="標楷體" w:hint="eastAsia"/>
        <w:sz w:val="30"/>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3" w15:restartNumberingAfterBreak="0">
    <w:nsid w:val="0ECD137D"/>
    <w:multiLevelType w:val="hybridMultilevel"/>
    <w:tmpl w:val="270AF598"/>
    <w:lvl w:ilvl="0" w:tplc="39DE47FA">
      <w:start w:val="1"/>
      <w:numFmt w:val="taiwaneseCountingThousand"/>
      <w:lvlText w:val="(%1)"/>
      <w:lvlJc w:val="left"/>
      <w:pPr>
        <w:ind w:left="765" w:hanging="480"/>
      </w:pPr>
      <w:rPr>
        <w:rFonts w:eastAsia="標楷體" w:hint="eastAsia"/>
        <w:sz w:val="30"/>
      </w:rPr>
    </w:lvl>
    <w:lvl w:ilvl="1" w:tplc="9E942EBA">
      <w:start w:val="1"/>
      <w:numFmt w:val="taiwaneseCountingThousand"/>
      <w:lvlText w:val="(%2)"/>
      <w:lvlJc w:val="left"/>
      <w:pPr>
        <w:ind w:left="1245" w:hanging="480"/>
      </w:pPr>
      <w:rPr>
        <w:rFonts w:ascii="標楷體" w:eastAsia="標楷體" w:hAnsi="標楷體" w:hint="eastAsia"/>
        <w:sz w:val="30"/>
      </w:rPr>
    </w:lvl>
    <w:lvl w:ilvl="2" w:tplc="6CA4339A">
      <w:start w:val="1"/>
      <w:numFmt w:val="decimal"/>
      <w:lvlText w:val="%3."/>
      <w:lvlJc w:val="left"/>
      <w:pPr>
        <w:ind w:left="1070" w:hanging="360"/>
      </w:pPr>
      <w:rPr>
        <w:rFonts w:hint="default"/>
      </w:rPr>
    </w:lvl>
    <w:lvl w:ilvl="3" w:tplc="0409000F" w:tentative="1">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4" w15:restartNumberingAfterBreak="0">
    <w:nsid w:val="0F817E1A"/>
    <w:multiLevelType w:val="hybridMultilevel"/>
    <w:tmpl w:val="228A7608"/>
    <w:lvl w:ilvl="0" w:tplc="B3E4AD60">
      <w:start w:val="1"/>
      <w:numFmt w:val="taiwaneseCountingThousand"/>
      <w:lvlText w:val="(%1)"/>
      <w:lvlJc w:val="left"/>
      <w:pPr>
        <w:tabs>
          <w:tab w:val="num" w:pos="874"/>
        </w:tabs>
        <w:ind w:left="874" w:hanging="360"/>
      </w:pPr>
      <w:rPr>
        <w:rFonts w:hint="eastAsia"/>
        <w:b w:val="0"/>
        <w:color w:val="000000"/>
        <w:sz w:val="22"/>
        <w:szCs w:val="22"/>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35" w15:restartNumberingAfterBreak="0">
    <w:nsid w:val="0F8A4DBB"/>
    <w:multiLevelType w:val="hybridMultilevel"/>
    <w:tmpl w:val="9A6242CA"/>
    <w:lvl w:ilvl="0" w:tplc="6DD4E422">
      <w:start w:val="5"/>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10246BB3"/>
    <w:multiLevelType w:val="hybridMultilevel"/>
    <w:tmpl w:val="DC1CCB80"/>
    <w:lvl w:ilvl="0" w:tplc="7FF43FBE">
      <w:start w:val="1"/>
      <w:numFmt w:val="decimal"/>
      <w:lvlText w:val="%1."/>
      <w:lvlJc w:val="left"/>
      <w:pPr>
        <w:ind w:left="1022" w:hanging="236"/>
      </w:pPr>
      <w:rPr>
        <w:rFonts w:ascii="Arial" w:eastAsia="Arial" w:hAnsi="Arial" w:cs="Arial" w:hint="default"/>
        <w:spacing w:val="-2"/>
        <w:w w:val="100"/>
        <w:sz w:val="26"/>
        <w:szCs w:val="26"/>
      </w:rPr>
    </w:lvl>
    <w:lvl w:ilvl="1" w:tplc="ED3A47AC">
      <w:numFmt w:val="bullet"/>
      <w:lvlText w:val="•"/>
      <w:lvlJc w:val="left"/>
      <w:pPr>
        <w:ind w:left="1862" w:hanging="236"/>
      </w:pPr>
      <w:rPr>
        <w:rFonts w:hint="default"/>
      </w:rPr>
    </w:lvl>
    <w:lvl w:ilvl="2" w:tplc="E8082026">
      <w:numFmt w:val="bullet"/>
      <w:lvlText w:val="•"/>
      <w:lvlJc w:val="left"/>
      <w:pPr>
        <w:ind w:left="2705" w:hanging="236"/>
      </w:pPr>
      <w:rPr>
        <w:rFonts w:hint="default"/>
      </w:rPr>
    </w:lvl>
    <w:lvl w:ilvl="3" w:tplc="D8C4797A">
      <w:numFmt w:val="bullet"/>
      <w:lvlText w:val="•"/>
      <w:lvlJc w:val="left"/>
      <w:pPr>
        <w:ind w:left="3547" w:hanging="236"/>
      </w:pPr>
      <w:rPr>
        <w:rFonts w:hint="default"/>
      </w:rPr>
    </w:lvl>
    <w:lvl w:ilvl="4" w:tplc="A3965C7C">
      <w:numFmt w:val="bullet"/>
      <w:lvlText w:val="•"/>
      <w:lvlJc w:val="left"/>
      <w:pPr>
        <w:ind w:left="4390" w:hanging="236"/>
      </w:pPr>
      <w:rPr>
        <w:rFonts w:hint="default"/>
      </w:rPr>
    </w:lvl>
    <w:lvl w:ilvl="5" w:tplc="94E8FABC">
      <w:numFmt w:val="bullet"/>
      <w:lvlText w:val="•"/>
      <w:lvlJc w:val="left"/>
      <w:pPr>
        <w:ind w:left="5233" w:hanging="236"/>
      </w:pPr>
      <w:rPr>
        <w:rFonts w:hint="default"/>
      </w:rPr>
    </w:lvl>
    <w:lvl w:ilvl="6" w:tplc="9AD6A2E8">
      <w:numFmt w:val="bullet"/>
      <w:lvlText w:val="•"/>
      <w:lvlJc w:val="left"/>
      <w:pPr>
        <w:ind w:left="6075" w:hanging="236"/>
      </w:pPr>
      <w:rPr>
        <w:rFonts w:hint="default"/>
      </w:rPr>
    </w:lvl>
    <w:lvl w:ilvl="7" w:tplc="4762F134">
      <w:numFmt w:val="bullet"/>
      <w:lvlText w:val="•"/>
      <w:lvlJc w:val="left"/>
      <w:pPr>
        <w:ind w:left="6918" w:hanging="236"/>
      </w:pPr>
      <w:rPr>
        <w:rFonts w:hint="default"/>
      </w:rPr>
    </w:lvl>
    <w:lvl w:ilvl="8" w:tplc="E51E5FA2">
      <w:numFmt w:val="bullet"/>
      <w:lvlText w:val="•"/>
      <w:lvlJc w:val="left"/>
      <w:pPr>
        <w:ind w:left="7761" w:hanging="236"/>
      </w:pPr>
      <w:rPr>
        <w:rFonts w:hint="default"/>
      </w:rPr>
    </w:lvl>
  </w:abstractNum>
  <w:abstractNum w:abstractNumId="37" w15:restartNumberingAfterBreak="0">
    <w:nsid w:val="10720870"/>
    <w:multiLevelType w:val="hybridMultilevel"/>
    <w:tmpl w:val="E4901EE2"/>
    <w:lvl w:ilvl="0" w:tplc="06A2B9AA">
      <w:start w:val="1"/>
      <w:numFmt w:val="decimal"/>
      <w:lvlText w:val="%1."/>
      <w:lvlJc w:val="left"/>
      <w:pPr>
        <w:ind w:left="881" w:hanging="213"/>
      </w:pPr>
      <w:rPr>
        <w:rFonts w:ascii="Times New Roman" w:eastAsia="Times New Roman" w:hAnsi="Times New Roman" w:cs="Times New Roman" w:hint="default"/>
        <w:spacing w:val="-3"/>
        <w:w w:val="100"/>
        <w:sz w:val="26"/>
        <w:szCs w:val="26"/>
      </w:rPr>
    </w:lvl>
    <w:lvl w:ilvl="1" w:tplc="42B47C28">
      <w:start w:val="1"/>
      <w:numFmt w:val="decimal"/>
      <w:lvlText w:val="%2."/>
      <w:lvlJc w:val="left"/>
      <w:pPr>
        <w:ind w:left="995" w:hanging="213"/>
      </w:pPr>
      <w:rPr>
        <w:rFonts w:ascii="Times New Roman" w:eastAsia="Times New Roman" w:hAnsi="Times New Roman" w:cs="Times New Roman" w:hint="default"/>
        <w:spacing w:val="-3"/>
        <w:w w:val="100"/>
        <w:sz w:val="26"/>
        <w:szCs w:val="26"/>
      </w:rPr>
    </w:lvl>
    <w:lvl w:ilvl="2" w:tplc="888AAB44">
      <w:numFmt w:val="bullet"/>
      <w:lvlText w:val="•"/>
      <w:lvlJc w:val="left"/>
      <w:pPr>
        <w:ind w:left="1938" w:hanging="213"/>
      </w:pPr>
      <w:rPr>
        <w:rFonts w:hint="default"/>
      </w:rPr>
    </w:lvl>
    <w:lvl w:ilvl="3" w:tplc="D584D6EE">
      <w:numFmt w:val="bullet"/>
      <w:lvlText w:val="•"/>
      <w:lvlJc w:val="left"/>
      <w:pPr>
        <w:ind w:left="2876" w:hanging="213"/>
      </w:pPr>
      <w:rPr>
        <w:rFonts w:hint="default"/>
      </w:rPr>
    </w:lvl>
    <w:lvl w:ilvl="4" w:tplc="E8468446">
      <w:numFmt w:val="bullet"/>
      <w:lvlText w:val="•"/>
      <w:lvlJc w:val="left"/>
      <w:pPr>
        <w:ind w:left="3815" w:hanging="213"/>
      </w:pPr>
      <w:rPr>
        <w:rFonts w:hint="default"/>
      </w:rPr>
    </w:lvl>
    <w:lvl w:ilvl="5" w:tplc="EC4EECD8">
      <w:numFmt w:val="bullet"/>
      <w:lvlText w:val="•"/>
      <w:lvlJc w:val="left"/>
      <w:pPr>
        <w:ind w:left="4753" w:hanging="213"/>
      </w:pPr>
      <w:rPr>
        <w:rFonts w:hint="default"/>
      </w:rPr>
    </w:lvl>
    <w:lvl w:ilvl="6" w:tplc="C3D07378">
      <w:numFmt w:val="bullet"/>
      <w:lvlText w:val="•"/>
      <w:lvlJc w:val="left"/>
      <w:pPr>
        <w:ind w:left="5692" w:hanging="213"/>
      </w:pPr>
      <w:rPr>
        <w:rFonts w:hint="default"/>
      </w:rPr>
    </w:lvl>
    <w:lvl w:ilvl="7" w:tplc="4FA4A9F4">
      <w:numFmt w:val="bullet"/>
      <w:lvlText w:val="•"/>
      <w:lvlJc w:val="left"/>
      <w:pPr>
        <w:ind w:left="6630" w:hanging="213"/>
      </w:pPr>
      <w:rPr>
        <w:rFonts w:hint="default"/>
      </w:rPr>
    </w:lvl>
    <w:lvl w:ilvl="8" w:tplc="81784B6A">
      <w:numFmt w:val="bullet"/>
      <w:lvlText w:val="•"/>
      <w:lvlJc w:val="left"/>
      <w:pPr>
        <w:ind w:left="7569" w:hanging="213"/>
      </w:pPr>
      <w:rPr>
        <w:rFonts w:hint="default"/>
      </w:rPr>
    </w:lvl>
  </w:abstractNum>
  <w:abstractNum w:abstractNumId="38" w15:restartNumberingAfterBreak="0">
    <w:nsid w:val="114C3FD1"/>
    <w:multiLevelType w:val="hybridMultilevel"/>
    <w:tmpl w:val="017A0452"/>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9" w15:restartNumberingAfterBreak="0">
    <w:nsid w:val="11B21FAA"/>
    <w:multiLevelType w:val="hybridMultilevel"/>
    <w:tmpl w:val="6A2A43D4"/>
    <w:lvl w:ilvl="0" w:tplc="6CB03152">
      <w:start w:val="2"/>
      <w:numFmt w:val="decimal"/>
      <w:lvlText w:val="%1."/>
      <w:lvlJc w:val="left"/>
      <w:pPr>
        <w:tabs>
          <w:tab w:val="num" w:pos="1068"/>
        </w:tabs>
        <w:ind w:left="1068" w:hanging="360"/>
      </w:pPr>
      <w:rPr>
        <w:rFonts w:hint="default"/>
      </w:rPr>
    </w:lvl>
    <w:lvl w:ilvl="1" w:tplc="04090019" w:tentative="1">
      <w:start w:val="1"/>
      <w:numFmt w:val="ideographTraditional"/>
      <w:lvlText w:val="%2、"/>
      <w:lvlJc w:val="left"/>
      <w:pPr>
        <w:tabs>
          <w:tab w:val="num" w:pos="1668"/>
        </w:tabs>
        <w:ind w:left="1668" w:hanging="480"/>
      </w:pPr>
    </w:lvl>
    <w:lvl w:ilvl="2" w:tplc="0409001B" w:tentative="1">
      <w:start w:val="1"/>
      <w:numFmt w:val="lowerRoman"/>
      <w:lvlText w:val="%3."/>
      <w:lvlJc w:val="right"/>
      <w:pPr>
        <w:tabs>
          <w:tab w:val="num" w:pos="2148"/>
        </w:tabs>
        <w:ind w:left="2148" w:hanging="480"/>
      </w:pPr>
    </w:lvl>
    <w:lvl w:ilvl="3" w:tplc="0409000F" w:tentative="1">
      <w:start w:val="1"/>
      <w:numFmt w:val="decimal"/>
      <w:lvlText w:val="%4."/>
      <w:lvlJc w:val="left"/>
      <w:pPr>
        <w:tabs>
          <w:tab w:val="num" w:pos="2628"/>
        </w:tabs>
        <w:ind w:left="2628" w:hanging="480"/>
      </w:pPr>
    </w:lvl>
    <w:lvl w:ilvl="4" w:tplc="04090019" w:tentative="1">
      <w:start w:val="1"/>
      <w:numFmt w:val="ideographTraditional"/>
      <w:lvlText w:val="%5、"/>
      <w:lvlJc w:val="left"/>
      <w:pPr>
        <w:tabs>
          <w:tab w:val="num" w:pos="3108"/>
        </w:tabs>
        <w:ind w:left="3108" w:hanging="480"/>
      </w:pPr>
    </w:lvl>
    <w:lvl w:ilvl="5" w:tplc="0409001B" w:tentative="1">
      <w:start w:val="1"/>
      <w:numFmt w:val="lowerRoman"/>
      <w:lvlText w:val="%6."/>
      <w:lvlJc w:val="right"/>
      <w:pPr>
        <w:tabs>
          <w:tab w:val="num" w:pos="3588"/>
        </w:tabs>
        <w:ind w:left="3588" w:hanging="480"/>
      </w:pPr>
    </w:lvl>
    <w:lvl w:ilvl="6" w:tplc="0409000F" w:tentative="1">
      <w:start w:val="1"/>
      <w:numFmt w:val="decimal"/>
      <w:lvlText w:val="%7."/>
      <w:lvlJc w:val="left"/>
      <w:pPr>
        <w:tabs>
          <w:tab w:val="num" w:pos="4068"/>
        </w:tabs>
        <w:ind w:left="4068" w:hanging="480"/>
      </w:pPr>
    </w:lvl>
    <w:lvl w:ilvl="7" w:tplc="04090019" w:tentative="1">
      <w:start w:val="1"/>
      <w:numFmt w:val="ideographTraditional"/>
      <w:lvlText w:val="%8、"/>
      <w:lvlJc w:val="left"/>
      <w:pPr>
        <w:tabs>
          <w:tab w:val="num" w:pos="4548"/>
        </w:tabs>
        <w:ind w:left="4548" w:hanging="480"/>
      </w:pPr>
    </w:lvl>
    <w:lvl w:ilvl="8" w:tplc="0409001B" w:tentative="1">
      <w:start w:val="1"/>
      <w:numFmt w:val="lowerRoman"/>
      <w:lvlText w:val="%9."/>
      <w:lvlJc w:val="right"/>
      <w:pPr>
        <w:tabs>
          <w:tab w:val="num" w:pos="5028"/>
        </w:tabs>
        <w:ind w:left="5028" w:hanging="480"/>
      </w:pPr>
    </w:lvl>
  </w:abstractNum>
  <w:abstractNum w:abstractNumId="40" w15:restartNumberingAfterBreak="0">
    <w:nsid w:val="12FF7FA1"/>
    <w:multiLevelType w:val="hybridMultilevel"/>
    <w:tmpl w:val="6472C334"/>
    <w:lvl w:ilvl="0" w:tplc="CF20A092">
      <w:start w:val="1"/>
      <w:numFmt w:val="taiwaneseCountingThousand"/>
      <w:lvlText w:val="(%1)"/>
      <w:lvlJc w:val="left"/>
      <w:pPr>
        <w:ind w:left="764" w:hanging="480"/>
      </w:pPr>
      <w:rPr>
        <w:rFonts w:eastAsia="標楷體" w:hint="eastAsia"/>
        <w:sz w:val="28"/>
        <w:szCs w:val="28"/>
      </w:rPr>
    </w:lvl>
    <w:lvl w:ilvl="1" w:tplc="CF20A092">
      <w:start w:val="1"/>
      <w:numFmt w:val="taiwaneseCountingThousand"/>
      <w:lvlText w:val="(%2)"/>
      <w:lvlJc w:val="left"/>
      <w:pPr>
        <w:ind w:left="480" w:hanging="480"/>
      </w:pPr>
      <w:rPr>
        <w:rFonts w:eastAsia="標楷體" w:hint="eastAsia"/>
        <w:sz w:val="28"/>
        <w:szCs w:val="28"/>
      </w:rPr>
    </w:lvl>
    <w:lvl w:ilvl="2" w:tplc="0409001B" w:tentative="1">
      <w:start w:val="1"/>
      <w:numFmt w:val="lowerRoman"/>
      <w:lvlText w:val="%3."/>
      <w:lvlJc w:val="right"/>
      <w:pPr>
        <w:ind w:left="1724" w:hanging="480"/>
      </w:pPr>
    </w:lvl>
    <w:lvl w:ilvl="3" w:tplc="0409000F">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1" w15:restartNumberingAfterBreak="0">
    <w:nsid w:val="132F3486"/>
    <w:multiLevelType w:val="hybridMultilevel"/>
    <w:tmpl w:val="3E769E8C"/>
    <w:lvl w:ilvl="0" w:tplc="C29C5CC0">
      <w:start w:val="1"/>
      <w:numFmt w:val="decimal"/>
      <w:lvlText w:val="(%1)"/>
      <w:lvlJc w:val="left"/>
      <w:pPr>
        <w:ind w:left="1614" w:hanging="480"/>
      </w:pPr>
      <w:rPr>
        <w:rFonts w:hint="eastAsia"/>
      </w:rPr>
    </w:lvl>
    <w:lvl w:ilvl="1" w:tplc="E8D48A3E">
      <w:start w:val="1"/>
      <w:numFmt w:val="decimal"/>
      <w:lvlText w:val="%2."/>
      <w:lvlJc w:val="left"/>
      <w:pPr>
        <w:ind w:left="1974" w:hanging="360"/>
      </w:pPr>
      <w:rPr>
        <w:rFonts w:hint="default"/>
      </w:rPr>
    </w:lvl>
    <w:lvl w:ilvl="2" w:tplc="9924790C">
      <w:start w:val="1"/>
      <w:numFmt w:val="decimal"/>
      <w:lvlText w:val="%3."/>
      <w:lvlJc w:val="left"/>
      <w:pPr>
        <w:ind w:left="2574" w:hanging="480"/>
      </w:pPr>
      <w:rPr>
        <w:rFonts w:ascii="Times New Roman" w:eastAsia="標楷體" w:hAnsi="Times New Roman" w:cs="Times New Roman" w:hint="default"/>
        <w:sz w:val="28"/>
        <w:szCs w:val="28"/>
      </w:r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42" w15:restartNumberingAfterBreak="0">
    <w:nsid w:val="138D31CC"/>
    <w:multiLevelType w:val="hybridMultilevel"/>
    <w:tmpl w:val="5B66CBB0"/>
    <w:lvl w:ilvl="0" w:tplc="1DA4978C">
      <w:start w:val="1"/>
      <w:numFmt w:val="ideographLegalTraditional"/>
      <w:lvlText w:val="%1、"/>
      <w:lvlJc w:val="left"/>
      <w:pPr>
        <w:ind w:left="1996" w:hanging="720"/>
      </w:pPr>
      <w:rPr>
        <w:rFonts w:hint="default"/>
      </w:r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43" w15:restartNumberingAfterBreak="0">
    <w:nsid w:val="1454028A"/>
    <w:multiLevelType w:val="hybridMultilevel"/>
    <w:tmpl w:val="2B90810E"/>
    <w:lvl w:ilvl="0" w:tplc="0448BB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146F23D1"/>
    <w:multiLevelType w:val="hybridMultilevel"/>
    <w:tmpl w:val="4E5A4B2C"/>
    <w:lvl w:ilvl="0" w:tplc="AEB600F0">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14BC16C7"/>
    <w:multiLevelType w:val="hybridMultilevel"/>
    <w:tmpl w:val="29E837CA"/>
    <w:lvl w:ilvl="0" w:tplc="0409000F">
      <w:start w:val="1"/>
      <w:numFmt w:val="decimal"/>
      <w:lvlText w:val="%1."/>
      <w:lvlJc w:val="left"/>
      <w:pPr>
        <w:ind w:left="1471" w:hanging="480"/>
      </w:p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46" w15:restartNumberingAfterBreak="0">
    <w:nsid w:val="151911D8"/>
    <w:multiLevelType w:val="hybridMultilevel"/>
    <w:tmpl w:val="9F96D8C8"/>
    <w:lvl w:ilvl="0" w:tplc="4C1AE7CE">
      <w:start w:val="1"/>
      <w:numFmt w:val="taiwaneseCountingThousand"/>
      <w:lvlText w:val="%1、"/>
      <w:lvlJc w:val="left"/>
      <w:pPr>
        <w:ind w:left="994" w:hanging="480"/>
      </w:pPr>
      <w:rPr>
        <w:rFonts w:ascii="標楷體" w:eastAsia="標楷體" w:hAnsi="標楷體" w:hint="eastAsia"/>
      </w:rPr>
    </w:lvl>
    <w:lvl w:ilvl="1" w:tplc="B81240DC">
      <w:start w:val="1"/>
      <w:numFmt w:val="taiwaneseCountingThousand"/>
      <w:lvlText w:val="（%2）"/>
      <w:lvlJc w:val="left"/>
      <w:pPr>
        <w:ind w:left="1211" w:hanging="731"/>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15DE1977"/>
    <w:multiLevelType w:val="multilevel"/>
    <w:tmpl w:val="C426688E"/>
    <w:lvl w:ilvl="0">
      <w:start w:val="1"/>
      <w:numFmt w:val="decimal"/>
      <w:suff w:val="space"/>
      <w:lvlText w:val="%1."/>
      <w:lvlJc w:val="left"/>
      <w:pPr>
        <w:ind w:left="240" w:hanging="240"/>
      </w:pPr>
      <w:rPr>
        <w:rFonts w:hint="eastAsia"/>
      </w:rPr>
    </w:lvl>
    <w:lvl w:ilvl="1" w:tentative="1">
      <w:start w:val="1"/>
      <w:numFmt w:val="ideographTraditional"/>
      <w:lvlText w:val="%2、"/>
      <w:lvlJc w:val="left"/>
      <w:pPr>
        <w:tabs>
          <w:tab w:val="num" w:pos="960"/>
        </w:tabs>
        <w:ind w:left="960" w:hanging="480"/>
      </w:pPr>
    </w:lvl>
    <w:lvl w:ilvl="2" w:tentative="1">
      <w:start w:val="1"/>
      <w:numFmt w:val="lowerRoman"/>
      <w:lvlText w:val="%3."/>
      <w:lvlJc w:val="right"/>
      <w:pPr>
        <w:tabs>
          <w:tab w:val="num" w:pos="1440"/>
        </w:tabs>
        <w:ind w:left="1440" w:hanging="480"/>
      </w:pPr>
    </w:lvl>
    <w:lvl w:ilvl="3" w:tentative="1">
      <w:start w:val="1"/>
      <w:numFmt w:val="decimal"/>
      <w:lvlText w:val="%4."/>
      <w:lvlJc w:val="left"/>
      <w:pPr>
        <w:tabs>
          <w:tab w:val="num" w:pos="1920"/>
        </w:tabs>
        <w:ind w:left="1920" w:hanging="480"/>
      </w:pPr>
    </w:lvl>
    <w:lvl w:ilvl="4" w:tentative="1">
      <w:start w:val="1"/>
      <w:numFmt w:val="ideographTraditional"/>
      <w:lvlText w:val="%5、"/>
      <w:lvlJc w:val="left"/>
      <w:pPr>
        <w:tabs>
          <w:tab w:val="num" w:pos="2400"/>
        </w:tabs>
        <w:ind w:left="2400" w:hanging="480"/>
      </w:pPr>
    </w:lvl>
    <w:lvl w:ilvl="5" w:tentative="1">
      <w:start w:val="1"/>
      <w:numFmt w:val="lowerRoman"/>
      <w:lvlText w:val="%6."/>
      <w:lvlJc w:val="right"/>
      <w:pPr>
        <w:tabs>
          <w:tab w:val="num" w:pos="2880"/>
        </w:tabs>
        <w:ind w:left="2880" w:hanging="480"/>
      </w:pPr>
    </w:lvl>
    <w:lvl w:ilvl="6" w:tentative="1">
      <w:start w:val="1"/>
      <w:numFmt w:val="decimal"/>
      <w:lvlText w:val="%7."/>
      <w:lvlJc w:val="left"/>
      <w:pPr>
        <w:tabs>
          <w:tab w:val="num" w:pos="3360"/>
        </w:tabs>
        <w:ind w:left="3360" w:hanging="480"/>
      </w:pPr>
    </w:lvl>
    <w:lvl w:ilvl="7" w:tentative="1">
      <w:start w:val="1"/>
      <w:numFmt w:val="ideographTraditional"/>
      <w:lvlText w:val="%8、"/>
      <w:lvlJc w:val="left"/>
      <w:pPr>
        <w:tabs>
          <w:tab w:val="num" w:pos="3840"/>
        </w:tabs>
        <w:ind w:left="3840" w:hanging="480"/>
      </w:pPr>
    </w:lvl>
    <w:lvl w:ilvl="8" w:tentative="1">
      <w:start w:val="1"/>
      <w:numFmt w:val="lowerRoman"/>
      <w:lvlText w:val="%9."/>
      <w:lvlJc w:val="right"/>
      <w:pPr>
        <w:tabs>
          <w:tab w:val="num" w:pos="4320"/>
        </w:tabs>
        <w:ind w:left="4320" w:hanging="480"/>
      </w:pPr>
    </w:lvl>
  </w:abstractNum>
  <w:abstractNum w:abstractNumId="48" w15:restartNumberingAfterBreak="0">
    <w:nsid w:val="16310E89"/>
    <w:multiLevelType w:val="hybridMultilevel"/>
    <w:tmpl w:val="BD0E6E90"/>
    <w:lvl w:ilvl="0" w:tplc="289C6AD2">
      <w:start w:val="1"/>
      <w:numFmt w:val="taiwaneseCountingThousand"/>
      <w:lvlText w:val="(%1)"/>
      <w:lvlJc w:val="left"/>
      <w:pPr>
        <w:ind w:left="764" w:hanging="480"/>
      </w:pPr>
      <w:rPr>
        <w:rFonts w:hint="default"/>
      </w:rPr>
    </w:lvl>
    <w:lvl w:ilvl="1" w:tplc="289C6AD2">
      <w:start w:val="1"/>
      <w:numFmt w:val="taiwaneseCountingThousand"/>
      <w:lvlText w:val="(%2)"/>
      <w:lvlJc w:val="left"/>
      <w:pPr>
        <w:ind w:left="1244" w:hanging="480"/>
      </w:pPr>
      <w:rPr>
        <w:rFonts w:hint="default"/>
      </w:rPr>
    </w:lvl>
    <w:lvl w:ilvl="2" w:tplc="0409001B" w:tentative="1">
      <w:start w:val="1"/>
      <w:numFmt w:val="lowerRoman"/>
      <w:lvlText w:val="%3."/>
      <w:lvlJc w:val="right"/>
      <w:pPr>
        <w:ind w:left="1724" w:hanging="480"/>
      </w:pPr>
    </w:lvl>
    <w:lvl w:ilvl="3" w:tplc="0409000F">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9" w15:restartNumberingAfterBreak="0">
    <w:nsid w:val="16531EF5"/>
    <w:multiLevelType w:val="hybridMultilevel"/>
    <w:tmpl w:val="640216D2"/>
    <w:lvl w:ilvl="0" w:tplc="15FA9582">
      <w:start w:val="1"/>
      <w:numFmt w:val="decimal"/>
      <w:lvlText w:val="%1."/>
      <w:lvlJc w:val="left"/>
      <w:pPr>
        <w:ind w:left="2179" w:hanging="480"/>
      </w:pPr>
      <w:rPr>
        <w:rFonts w:ascii="標楷體" w:eastAsia="標楷體" w:hAnsi="標楷體"/>
        <w:sz w:val="28"/>
        <w:szCs w:val="28"/>
      </w:rPr>
    </w:lvl>
    <w:lvl w:ilvl="1" w:tplc="04090019" w:tentative="1">
      <w:start w:val="1"/>
      <w:numFmt w:val="ideographTraditional"/>
      <w:lvlText w:val="%2、"/>
      <w:lvlJc w:val="left"/>
      <w:pPr>
        <w:ind w:left="2659" w:hanging="480"/>
      </w:pPr>
    </w:lvl>
    <w:lvl w:ilvl="2" w:tplc="C0425016">
      <w:start w:val="1"/>
      <w:numFmt w:val="decimal"/>
      <w:lvlText w:val="%3."/>
      <w:lvlJc w:val="left"/>
      <w:pPr>
        <w:ind w:left="3139" w:hanging="480"/>
      </w:pPr>
      <w:rPr>
        <w:rFonts w:ascii="Times New Roman" w:eastAsia="標楷體" w:hAnsi="Times New Roman" w:cs="Times New Roman" w:hint="default"/>
        <w:sz w:val="28"/>
        <w:szCs w:val="28"/>
      </w:rPr>
    </w:lvl>
    <w:lvl w:ilvl="3" w:tplc="0409000F" w:tentative="1">
      <w:start w:val="1"/>
      <w:numFmt w:val="decimal"/>
      <w:lvlText w:val="%4."/>
      <w:lvlJc w:val="left"/>
      <w:pPr>
        <w:ind w:left="3619" w:hanging="480"/>
      </w:pPr>
    </w:lvl>
    <w:lvl w:ilvl="4" w:tplc="04090019" w:tentative="1">
      <w:start w:val="1"/>
      <w:numFmt w:val="ideographTraditional"/>
      <w:lvlText w:val="%5、"/>
      <w:lvlJc w:val="left"/>
      <w:pPr>
        <w:ind w:left="4099" w:hanging="480"/>
      </w:pPr>
    </w:lvl>
    <w:lvl w:ilvl="5" w:tplc="0409001B" w:tentative="1">
      <w:start w:val="1"/>
      <w:numFmt w:val="lowerRoman"/>
      <w:lvlText w:val="%6."/>
      <w:lvlJc w:val="right"/>
      <w:pPr>
        <w:ind w:left="4579" w:hanging="480"/>
      </w:pPr>
    </w:lvl>
    <w:lvl w:ilvl="6" w:tplc="0409000F" w:tentative="1">
      <w:start w:val="1"/>
      <w:numFmt w:val="decimal"/>
      <w:lvlText w:val="%7."/>
      <w:lvlJc w:val="left"/>
      <w:pPr>
        <w:ind w:left="5059" w:hanging="480"/>
      </w:pPr>
    </w:lvl>
    <w:lvl w:ilvl="7" w:tplc="04090019" w:tentative="1">
      <w:start w:val="1"/>
      <w:numFmt w:val="ideographTraditional"/>
      <w:lvlText w:val="%8、"/>
      <w:lvlJc w:val="left"/>
      <w:pPr>
        <w:ind w:left="5539" w:hanging="480"/>
      </w:pPr>
    </w:lvl>
    <w:lvl w:ilvl="8" w:tplc="0409001B" w:tentative="1">
      <w:start w:val="1"/>
      <w:numFmt w:val="lowerRoman"/>
      <w:lvlText w:val="%9."/>
      <w:lvlJc w:val="right"/>
      <w:pPr>
        <w:ind w:left="6019" w:hanging="480"/>
      </w:pPr>
    </w:lvl>
  </w:abstractNum>
  <w:abstractNum w:abstractNumId="50" w15:restartNumberingAfterBreak="0">
    <w:nsid w:val="169E59B3"/>
    <w:multiLevelType w:val="hybridMultilevel"/>
    <w:tmpl w:val="65BC3CC8"/>
    <w:lvl w:ilvl="0" w:tplc="D3DAE73E">
      <w:start w:val="1"/>
      <w:numFmt w:val="taiwaneseCountingThousand"/>
      <w:lvlText w:val="%1、"/>
      <w:lvlJc w:val="left"/>
      <w:pPr>
        <w:tabs>
          <w:tab w:val="num" w:pos="480"/>
        </w:tabs>
        <w:ind w:left="480" w:hanging="480"/>
      </w:pPr>
      <w:rPr>
        <w:rFonts w:hint="default"/>
      </w:rPr>
    </w:lvl>
    <w:lvl w:ilvl="1" w:tplc="4C7CB7DC">
      <w:start w:val="1"/>
      <w:numFmt w:val="taiwaneseCountingThousand"/>
      <w:lvlText w:val="(%2)"/>
      <w:lvlJc w:val="left"/>
      <w:pPr>
        <w:tabs>
          <w:tab w:val="num" w:pos="960"/>
        </w:tabs>
        <w:ind w:left="960" w:hanging="480"/>
      </w:pPr>
      <w:rPr>
        <w:rFonts w:ascii="Arial" w:eastAsia="標楷體" w:hAnsi="標楷體" w:cs="Times New Roman" w:hint="eastAsia"/>
        <w:b w:val="0"/>
        <w:bCs/>
        <w:color w:val="auto"/>
      </w:rPr>
    </w:lvl>
    <w:lvl w:ilvl="2" w:tplc="8A18386E">
      <w:start w:val="1"/>
      <w:numFmt w:val="decimal"/>
      <w:lvlText w:val="%3."/>
      <w:lvlJc w:val="left"/>
      <w:pPr>
        <w:tabs>
          <w:tab w:val="num" w:pos="1320"/>
        </w:tabs>
        <w:ind w:left="1320" w:hanging="360"/>
      </w:pPr>
      <w:rPr>
        <w:rFonts w:ascii="Arial" w:hAnsi="Arial" w:cs="Arial" w:hint="default"/>
        <w:b w:val="0"/>
        <w:sz w:val="24"/>
        <w:szCs w:val="24"/>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1" w15:restartNumberingAfterBreak="0">
    <w:nsid w:val="16DA69D7"/>
    <w:multiLevelType w:val="hybridMultilevel"/>
    <w:tmpl w:val="1E249420"/>
    <w:lvl w:ilvl="0" w:tplc="3474A8FE">
      <w:start w:val="1"/>
      <w:numFmt w:val="taiwaneseCountingThousand"/>
      <w:lvlText w:val="(%1)"/>
      <w:lvlJc w:val="left"/>
      <w:pPr>
        <w:ind w:left="1440" w:hanging="480"/>
      </w:pPr>
      <w:rPr>
        <w:rFonts w:hint="eastAsia"/>
        <w:sz w:val="28"/>
        <w:szCs w:val="28"/>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52" w15:restartNumberingAfterBreak="0">
    <w:nsid w:val="17041F5A"/>
    <w:multiLevelType w:val="hybridMultilevel"/>
    <w:tmpl w:val="E8AEE206"/>
    <w:lvl w:ilvl="0" w:tplc="93C68C5C">
      <w:start w:val="1"/>
      <w:numFmt w:val="taiwaneseCountingThousand"/>
      <w:lvlText w:val="（%1）"/>
      <w:lvlJc w:val="left"/>
      <w:pPr>
        <w:ind w:left="1140" w:hanging="480"/>
      </w:pPr>
      <w:rPr>
        <w:rFonts w:hint="default"/>
        <w:lang w:val="en-US"/>
      </w:r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53" w15:restartNumberingAfterBreak="0">
    <w:nsid w:val="177D4D4D"/>
    <w:multiLevelType w:val="hybridMultilevel"/>
    <w:tmpl w:val="1A98829C"/>
    <w:lvl w:ilvl="0" w:tplc="2E108DE2">
      <w:start w:val="1"/>
      <w:numFmt w:val="taiwaneseCountingThousand"/>
      <w:lvlText w:val="（%1）"/>
      <w:lvlJc w:val="left"/>
      <w:pPr>
        <w:ind w:left="1140" w:hanging="480"/>
      </w:pPr>
      <w:rPr>
        <w:rFonts w:ascii="標楷體" w:eastAsia="標楷體" w:hAnsi="標楷體" w:hint="default"/>
        <w:lang w:val="en-US"/>
      </w:r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54" w15:restartNumberingAfterBreak="0">
    <w:nsid w:val="17D9240F"/>
    <w:multiLevelType w:val="hybridMultilevel"/>
    <w:tmpl w:val="1B6C4302"/>
    <w:lvl w:ilvl="0" w:tplc="289C6AD2">
      <w:start w:val="1"/>
      <w:numFmt w:val="taiwaneseCountingThousand"/>
      <w:lvlText w:val="(%1)"/>
      <w:lvlJc w:val="left"/>
      <w:pPr>
        <w:ind w:left="764" w:hanging="480"/>
      </w:pPr>
      <w:rPr>
        <w:rFonts w:hint="default"/>
      </w:rPr>
    </w:lvl>
    <w:lvl w:ilvl="1" w:tplc="38D23AB0">
      <w:start w:val="1"/>
      <w:numFmt w:val="taiwaneseCountingThousand"/>
      <w:lvlText w:val="(%2)"/>
      <w:lvlJc w:val="left"/>
      <w:pPr>
        <w:ind w:left="1244" w:hanging="480"/>
      </w:pPr>
      <w:rPr>
        <w:rFonts w:ascii="標楷體" w:eastAsia="標楷體" w:hAnsi="標楷體" w:hint="default"/>
        <w:sz w:val="28"/>
        <w:szCs w:val="28"/>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5" w15:restartNumberingAfterBreak="0">
    <w:nsid w:val="1886004B"/>
    <w:multiLevelType w:val="hybridMultilevel"/>
    <w:tmpl w:val="D3B8EDAE"/>
    <w:lvl w:ilvl="0" w:tplc="04090003">
      <w:start w:val="1"/>
      <w:numFmt w:val="bullet"/>
      <w:lvlText w:val=""/>
      <w:lvlJc w:val="left"/>
      <w:pPr>
        <w:tabs>
          <w:tab w:val="num" w:pos="2070"/>
        </w:tabs>
        <w:ind w:left="2070" w:hanging="480"/>
      </w:pPr>
      <w:rPr>
        <w:rFonts w:ascii="Wingdings" w:hAnsi="Wingdings" w:hint="default"/>
        <w:sz w:val="28"/>
        <w:szCs w:val="28"/>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6" w15:restartNumberingAfterBreak="0">
    <w:nsid w:val="19811B8F"/>
    <w:multiLevelType w:val="hybridMultilevel"/>
    <w:tmpl w:val="3B628A8E"/>
    <w:lvl w:ilvl="0" w:tplc="CF20A092">
      <w:start w:val="1"/>
      <w:numFmt w:val="taiwaneseCountingThousand"/>
      <w:lvlText w:val="(%1)"/>
      <w:lvlJc w:val="left"/>
      <w:pPr>
        <w:ind w:left="764" w:hanging="480"/>
      </w:pPr>
      <w:rPr>
        <w:rFonts w:eastAsia="標楷體" w:hint="eastAsia"/>
        <w:sz w:val="28"/>
        <w:szCs w:val="28"/>
      </w:rPr>
    </w:lvl>
    <w:lvl w:ilvl="1" w:tplc="066A5B08">
      <w:start w:val="1"/>
      <w:numFmt w:val="taiwaneseCountingThousand"/>
      <w:lvlText w:val="(%2)"/>
      <w:lvlJc w:val="left"/>
      <w:pPr>
        <w:ind w:left="1244" w:hanging="480"/>
      </w:pPr>
      <w:rPr>
        <w:rFonts w:ascii="標楷體" w:eastAsia="標楷體" w:hAnsi="標楷體" w:hint="eastAsia"/>
        <w:sz w:val="28"/>
        <w:szCs w:val="28"/>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7" w15:restartNumberingAfterBreak="0">
    <w:nsid w:val="1A013E05"/>
    <w:multiLevelType w:val="hybridMultilevel"/>
    <w:tmpl w:val="E5A6CD4A"/>
    <w:lvl w:ilvl="0" w:tplc="0409000F">
      <w:start w:val="1"/>
      <w:numFmt w:val="decimal"/>
      <w:lvlText w:val="%1."/>
      <w:lvlJc w:val="left"/>
      <w:pPr>
        <w:ind w:left="1331" w:hanging="480"/>
      </w:pPr>
    </w:lvl>
    <w:lvl w:ilvl="1" w:tplc="0409000F">
      <w:start w:val="1"/>
      <w:numFmt w:val="decim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58" w15:restartNumberingAfterBreak="0">
    <w:nsid w:val="1A781C01"/>
    <w:multiLevelType w:val="hybridMultilevel"/>
    <w:tmpl w:val="F8323614"/>
    <w:lvl w:ilvl="0" w:tplc="812042EC">
      <w:start w:val="1"/>
      <w:numFmt w:val="taiwaneseCountingThousand"/>
      <w:lvlText w:val="%1、"/>
      <w:lvlJc w:val="left"/>
      <w:pPr>
        <w:tabs>
          <w:tab w:val="num" w:pos="2282"/>
        </w:tabs>
        <w:ind w:left="2282" w:hanging="720"/>
      </w:pPr>
      <w:rPr>
        <w:rFonts w:hint="default"/>
      </w:rPr>
    </w:lvl>
    <w:lvl w:ilvl="1" w:tplc="04090019" w:tentative="1">
      <w:start w:val="1"/>
      <w:numFmt w:val="ideographTraditional"/>
      <w:lvlText w:val="%2、"/>
      <w:lvlJc w:val="left"/>
      <w:pPr>
        <w:tabs>
          <w:tab w:val="num" w:pos="2522"/>
        </w:tabs>
        <w:ind w:left="2522" w:hanging="480"/>
      </w:pPr>
    </w:lvl>
    <w:lvl w:ilvl="2" w:tplc="0409001B" w:tentative="1">
      <w:start w:val="1"/>
      <w:numFmt w:val="lowerRoman"/>
      <w:lvlText w:val="%3."/>
      <w:lvlJc w:val="right"/>
      <w:pPr>
        <w:tabs>
          <w:tab w:val="num" w:pos="3002"/>
        </w:tabs>
        <w:ind w:left="3002" w:hanging="480"/>
      </w:pPr>
    </w:lvl>
    <w:lvl w:ilvl="3" w:tplc="0409000F" w:tentative="1">
      <w:start w:val="1"/>
      <w:numFmt w:val="decimal"/>
      <w:lvlText w:val="%4."/>
      <w:lvlJc w:val="left"/>
      <w:pPr>
        <w:tabs>
          <w:tab w:val="num" w:pos="3482"/>
        </w:tabs>
        <w:ind w:left="3482" w:hanging="480"/>
      </w:pPr>
    </w:lvl>
    <w:lvl w:ilvl="4" w:tplc="04090019" w:tentative="1">
      <w:start w:val="1"/>
      <w:numFmt w:val="ideographTraditional"/>
      <w:lvlText w:val="%5、"/>
      <w:lvlJc w:val="left"/>
      <w:pPr>
        <w:tabs>
          <w:tab w:val="num" w:pos="3962"/>
        </w:tabs>
        <w:ind w:left="3962" w:hanging="480"/>
      </w:pPr>
    </w:lvl>
    <w:lvl w:ilvl="5" w:tplc="0409001B" w:tentative="1">
      <w:start w:val="1"/>
      <w:numFmt w:val="lowerRoman"/>
      <w:lvlText w:val="%6."/>
      <w:lvlJc w:val="right"/>
      <w:pPr>
        <w:tabs>
          <w:tab w:val="num" w:pos="4442"/>
        </w:tabs>
        <w:ind w:left="4442" w:hanging="480"/>
      </w:pPr>
    </w:lvl>
    <w:lvl w:ilvl="6" w:tplc="0409000F" w:tentative="1">
      <w:start w:val="1"/>
      <w:numFmt w:val="decimal"/>
      <w:lvlText w:val="%7."/>
      <w:lvlJc w:val="left"/>
      <w:pPr>
        <w:tabs>
          <w:tab w:val="num" w:pos="4922"/>
        </w:tabs>
        <w:ind w:left="4922" w:hanging="480"/>
      </w:pPr>
    </w:lvl>
    <w:lvl w:ilvl="7" w:tplc="04090019" w:tentative="1">
      <w:start w:val="1"/>
      <w:numFmt w:val="ideographTraditional"/>
      <w:lvlText w:val="%8、"/>
      <w:lvlJc w:val="left"/>
      <w:pPr>
        <w:tabs>
          <w:tab w:val="num" w:pos="5402"/>
        </w:tabs>
        <w:ind w:left="5402" w:hanging="480"/>
      </w:pPr>
    </w:lvl>
    <w:lvl w:ilvl="8" w:tplc="0409001B" w:tentative="1">
      <w:start w:val="1"/>
      <w:numFmt w:val="lowerRoman"/>
      <w:lvlText w:val="%9."/>
      <w:lvlJc w:val="right"/>
      <w:pPr>
        <w:tabs>
          <w:tab w:val="num" w:pos="5882"/>
        </w:tabs>
        <w:ind w:left="5882" w:hanging="480"/>
      </w:pPr>
    </w:lvl>
  </w:abstractNum>
  <w:abstractNum w:abstractNumId="59" w15:restartNumberingAfterBreak="0">
    <w:nsid w:val="1AAE45DD"/>
    <w:multiLevelType w:val="multilevel"/>
    <w:tmpl w:val="E21CE724"/>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0" w15:restartNumberingAfterBreak="0">
    <w:nsid w:val="1B9F5639"/>
    <w:multiLevelType w:val="hybridMultilevel"/>
    <w:tmpl w:val="171A9948"/>
    <w:lvl w:ilvl="0" w:tplc="C49AC2E8">
      <w:start w:val="1"/>
      <w:numFmt w:val="decimal"/>
      <w:lvlText w:val="%1."/>
      <w:lvlJc w:val="left"/>
      <w:pPr>
        <w:ind w:left="951" w:hanging="284"/>
      </w:pPr>
      <w:rPr>
        <w:rFonts w:ascii="Times New Roman" w:eastAsia="Times New Roman" w:hAnsi="Times New Roman" w:cs="Times New Roman" w:hint="default"/>
        <w:spacing w:val="0"/>
        <w:w w:val="100"/>
        <w:sz w:val="28"/>
        <w:szCs w:val="28"/>
      </w:rPr>
    </w:lvl>
    <w:lvl w:ilvl="1" w:tplc="B06232F0">
      <w:numFmt w:val="bullet"/>
      <w:lvlText w:val="•"/>
      <w:lvlJc w:val="left"/>
      <w:pPr>
        <w:ind w:left="1808" w:hanging="284"/>
      </w:pPr>
      <w:rPr>
        <w:rFonts w:hint="default"/>
      </w:rPr>
    </w:lvl>
    <w:lvl w:ilvl="2" w:tplc="9A24C354">
      <w:numFmt w:val="bullet"/>
      <w:lvlText w:val="•"/>
      <w:lvlJc w:val="left"/>
      <w:pPr>
        <w:ind w:left="2657" w:hanging="284"/>
      </w:pPr>
      <w:rPr>
        <w:rFonts w:hint="default"/>
      </w:rPr>
    </w:lvl>
    <w:lvl w:ilvl="3" w:tplc="E132F5E6">
      <w:numFmt w:val="bullet"/>
      <w:lvlText w:val="•"/>
      <w:lvlJc w:val="left"/>
      <w:pPr>
        <w:ind w:left="3505" w:hanging="284"/>
      </w:pPr>
      <w:rPr>
        <w:rFonts w:hint="default"/>
      </w:rPr>
    </w:lvl>
    <w:lvl w:ilvl="4" w:tplc="3B5C896E">
      <w:numFmt w:val="bullet"/>
      <w:lvlText w:val="•"/>
      <w:lvlJc w:val="left"/>
      <w:pPr>
        <w:ind w:left="4354" w:hanging="284"/>
      </w:pPr>
      <w:rPr>
        <w:rFonts w:hint="default"/>
      </w:rPr>
    </w:lvl>
    <w:lvl w:ilvl="5" w:tplc="B6E63324">
      <w:numFmt w:val="bullet"/>
      <w:lvlText w:val="•"/>
      <w:lvlJc w:val="left"/>
      <w:pPr>
        <w:ind w:left="5203" w:hanging="284"/>
      </w:pPr>
      <w:rPr>
        <w:rFonts w:hint="default"/>
      </w:rPr>
    </w:lvl>
    <w:lvl w:ilvl="6" w:tplc="395CF276">
      <w:numFmt w:val="bullet"/>
      <w:lvlText w:val="•"/>
      <w:lvlJc w:val="left"/>
      <w:pPr>
        <w:ind w:left="6051" w:hanging="284"/>
      </w:pPr>
      <w:rPr>
        <w:rFonts w:hint="default"/>
      </w:rPr>
    </w:lvl>
    <w:lvl w:ilvl="7" w:tplc="20C6D502">
      <w:numFmt w:val="bullet"/>
      <w:lvlText w:val="•"/>
      <w:lvlJc w:val="left"/>
      <w:pPr>
        <w:ind w:left="6900" w:hanging="284"/>
      </w:pPr>
      <w:rPr>
        <w:rFonts w:hint="default"/>
      </w:rPr>
    </w:lvl>
    <w:lvl w:ilvl="8" w:tplc="54F81F60">
      <w:numFmt w:val="bullet"/>
      <w:lvlText w:val="•"/>
      <w:lvlJc w:val="left"/>
      <w:pPr>
        <w:ind w:left="7749" w:hanging="284"/>
      </w:pPr>
      <w:rPr>
        <w:rFonts w:hint="default"/>
      </w:rPr>
    </w:lvl>
  </w:abstractNum>
  <w:abstractNum w:abstractNumId="61" w15:restartNumberingAfterBreak="0">
    <w:nsid w:val="1D946643"/>
    <w:multiLevelType w:val="hybridMultilevel"/>
    <w:tmpl w:val="0F548C5A"/>
    <w:lvl w:ilvl="0" w:tplc="CF20A092">
      <w:start w:val="1"/>
      <w:numFmt w:val="taiwaneseCountingThousand"/>
      <w:lvlText w:val="(%1)"/>
      <w:lvlJc w:val="left"/>
      <w:pPr>
        <w:ind w:left="764" w:hanging="480"/>
      </w:pPr>
      <w:rPr>
        <w:rFonts w:eastAsia="標楷體" w:hint="eastAsia"/>
        <w:sz w:val="28"/>
        <w:szCs w:val="28"/>
      </w:rPr>
    </w:lvl>
    <w:lvl w:ilvl="1" w:tplc="CB7E1BA6">
      <w:start w:val="1"/>
      <w:numFmt w:val="taiwaneseCountingThousand"/>
      <w:lvlText w:val="(%2)"/>
      <w:lvlJc w:val="left"/>
      <w:pPr>
        <w:ind w:left="1244" w:hanging="480"/>
      </w:pPr>
      <w:rPr>
        <w:rFonts w:ascii="標楷體" w:eastAsia="標楷體" w:hAnsi="標楷體" w:hint="eastAsia"/>
        <w:strike w:val="0"/>
        <w:color w:val="auto"/>
        <w:sz w:val="28"/>
        <w:szCs w:val="28"/>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2" w15:restartNumberingAfterBreak="0">
    <w:nsid w:val="1F1637B6"/>
    <w:multiLevelType w:val="hybridMultilevel"/>
    <w:tmpl w:val="FDB4A012"/>
    <w:lvl w:ilvl="0" w:tplc="04090003">
      <w:start w:val="1"/>
      <w:numFmt w:val="bullet"/>
      <w:lvlText w:val=""/>
      <w:lvlJc w:val="left"/>
      <w:pPr>
        <w:tabs>
          <w:tab w:val="num" w:pos="1047"/>
        </w:tabs>
        <w:ind w:left="1047" w:hanging="480"/>
      </w:pPr>
      <w:rPr>
        <w:rFonts w:ascii="Wingdings" w:hAnsi="Wingdings"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3" w15:restartNumberingAfterBreak="0">
    <w:nsid w:val="1F595F5F"/>
    <w:multiLevelType w:val="hybridMultilevel"/>
    <w:tmpl w:val="F5AC8090"/>
    <w:lvl w:ilvl="0" w:tplc="4C7CB7DC">
      <w:start w:val="1"/>
      <w:numFmt w:val="taiwaneseCountingThousand"/>
      <w:lvlText w:val="(%1)"/>
      <w:lvlJc w:val="left"/>
      <w:pPr>
        <w:ind w:left="1756" w:hanging="480"/>
      </w:pPr>
      <w:rPr>
        <w:rFonts w:ascii="Arial" w:eastAsia="標楷體" w:hAnsi="標楷體" w:cs="Times New Roman" w:hint="eastAsia"/>
        <w:b w:val="0"/>
        <w:bCs/>
        <w:color w:val="auto"/>
      </w:r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64" w15:restartNumberingAfterBreak="0">
    <w:nsid w:val="21CF4985"/>
    <w:multiLevelType w:val="hybridMultilevel"/>
    <w:tmpl w:val="E4901EE2"/>
    <w:lvl w:ilvl="0" w:tplc="06A2B9AA">
      <w:start w:val="1"/>
      <w:numFmt w:val="decimal"/>
      <w:lvlText w:val="%1."/>
      <w:lvlJc w:val="left"/>
      <w:pPr>
        <w:ind w:left="881" w:hanging="213"/>
      </w:pPr>
      <w:rPr>
        <w:rFonts w:ascii="Times New Roman" w:eastAsia="Times New Roman" w:hAnsi="Times New Roman" w:cs="Times New Roman" w:hint="default"/>
        <w:spacing w:val="-3"/>
        <w:w w:val="100"/>
        <w:sz w:val="26"/>
        <w:szCs w:val="26"/>
      </w:rPr>
    </w:lvl>
    <w:lvl w:ilvl="1" w:tplc="42B47C28">
      <w:start w:val="1"/>
      <w:numFmt w:val="decimal"/>
      <w:lvlText w:val="%2."/>
      <w:lvlJc w:val="left"/>
      <w:pPr>
        <w:ind w:left="995" w:hanging="213"/>
      </w:pPr>
      <w:rPr>
        <w:rFonts w:ascii="Times New Roman" w:eastAsia="Times New Roman" w:hAnsi="Times New Roman" w:cs="Times New Roman" w:hint="default"/>
        <w:spacing w:val="-3"/>
        <w:w w:val="100"/>
        <w:sz w:val="26"/>
        <w:szCs w:val="26"/>
      </w:rPr>
    </w:lvl>
    <w:lvl w:ilvl="2" w:tplc="888AAB44">
      <w:numFmt w:val="bullet"/>
      <w:lvlText w:val="•"/>
      <w:lvlJc w:val="left"/>
      <w:pPr>
        <w:ind w:left="1938" w:hanging="213"/>
      </w:pPr>
      <w:rPr>
        <w:rFonts w:hint="default"/>
      </w:rPr>
    </w:lvl>
    <w:lvl w:ilvl="3" w:tplc="D584D6EE">
      <w:numFmt w:val="bullet"/>
      <w:lvlText w:val="•"/>
      <w:lvlJc w:val="left"/>
      <w:pPr>
        <w:ind w:left="2876" w:hanging="213"/>
      </w:pPr>
      <w:rPr>
        <w:rFonts w:hint="default"/>
      </w:rPr>
    </w:lvl>
    <w:lvl w:ilvl="4" w:tplc="E8468446">
      <w:numFmt w:val="bullet"/>
      <w:lvlText w:val="•"/>
      <w:lvlJc w:val="left"/>
      <w:pPr>
        <w:ind w:left="3815" w:hanging="213"/>
      </w:pPr>
      <w:rPr>
        <w:rFonts w:hint="default"/>
      </w:rPr>
    </w:lvl>
    <w:lvl w:ilvl="5" w:tplc="EC4EECD8">
      <w:numFmt w:val="bullet"/>
      <w:lvlText w:val="•"/>
      <w:lvlJc w:val="left"/>
      <w:pPr>
        <w:ind w:left="4753" w:hanging="213"/>
      </w:pPr>
      <w:rPr>
        <w:rFonts w:hint="default"/>
      </w:rPr>
    </w:lvl>
    <w:lvl w:ilvl="6" w:tplc="C3D07378">
      <w:numFmt w:val="bullet"/>
      <w:lvlText w:val="•"/>
      <w:lvlJc w:val="left"/>
      <w:pPr>
        <w:ind w:left="5692" w:hanging="213"/>
      </w:pPr>
      <w:rPr>
        <w:rFonts w:hint="default"/>
      </w:rPr>
    </w:lvl>
    <w:lvl w:ilvl="7" w:tplc="4FA4A9F4">
      <w:numFmt w:val="bullet"/>
      <w:lvlText w:val="•"/>
      <w:lvlJc w:val="left"/>
      <w:pPr>
        <w:ind w:left="6630" w:hanging="213"/>
      </w:pPr>
      <w:rPr>
        <w:rFonts w:hint="default"/>
      </w:rPr>
    </w:lvl>
    <w:lvl w:ilvl="8" w:tplc="81784B6A">
      <w:numFmt w:val="bullet"/>
      <w:lvlText w:val="•"/>
      <w:lvlJc w:val="left"/>
      <w:pPr>
        <w:ind w:left="7569" w:hanging="213"/>
      </w:pPr>
      <w:rPr>
        <w:rFonts w:hint="default"/>
      </w:rPr>
    </w:lvl>
  </w:abstractNum>
  <w:abstractNum w:abstractNumId="65" w15:restartNumberingAfterBreak="0">
    <w:nsid w:val="247D7BB1"/>
    <w:multiLevelType w:val="hybridMultilevel"/>
    <w:tmpl w:val="3704F03A"/>
    <w:lvl w:ilvl="0" w:tplc="7FF2D70C">
      <w:start w:val="1"/>
      <w:numFmt w:val="decimal"/>
      <w:lvlText w:val="%1."/>
      <w:lvlJc w:val="left"/>
      <w:pPr>
        <w:ind w:left="996" w:hanging="213"/>
      </w:pPr>
      <w:rPr>
        <w:rFonts w:ascii="Times New Roman" w:eastAsia="Times New Roman" w:hAnsi="Times New Roman" w:cs="Times New Roman" w:hint="default"/>
        <w:spacing w:val="-3"/>
        <w:w w:val="100"/>
        <w:sz w:val="26"/>
        <w:szCs w:val="26"/>
      </w:rPr>
    </w:lvl>
    <w:lvl w:ilvl="1" w:tplc="5F603D7E">
      <w:numFmt w:val="bullet"/>
      <w:lvlText w:val="•"/>
      <w:lvlJc w:val="left"/>
      <w:pPr>
        <w:ind w:left="1844" w:hanging="213"/>
      </w:pPr>
      <w:rPr>
        <w:rFonts w:hint="default"/>
      </w:rPr>
    </w:lvl>
    <w:lvl w:ilvl="2" w:tplc="54F83BB8">
      <w:numFmt w:val="bullet"/>
      <w:lvlText w:val="•"/>
      <w:lvlJc w:val="left"/>
      <w:pPr>
        <w:ind w:left="2689" w:hanging="213"/>
      </w:pPr>
      <w:rPr>
        <w:rFonts w:hint="default"/>
      </w:rPr>
    </w:lvl>
    <w:lvl w:ilvl="3" w:tplc="5EFE9EEC">
      <w:numFmt w:val="bullet"/>
      <w:lvlText w:val="•"/>
      <w:lvlJc w:val="left"/>
      <w:pPr>
        <w:ind w:left="3533" w:hanging="213"/>
      </w:pPr>
      <w:rPr>
        <w:rFonts w:hint="default"/>
      </w:rPr>
    </w:lvl>
    <w:lvl w:ilvl="4" w:tplc="39364F3C">
      <w:numFmt w:val="bullet"/>
      <w:lvlText w:val="•"/>
      <w:lvlJc w:val="left"/>
      <w:pPr>
        <w:ind w:left="4378" w:hanging="213"/>
      </w:pPr>
      <w:rPr>
        <w:rFonts w:hint="default"/>
      </w:rPr>
    </w:lvl>
    <w:lvl w:ilvl="5" w:tplc="46384762">
      <w:numFmt w:val="bullet"/>
      <w:lvlText w:val="•"/>
      <w:lvlJc w:val="left"/>
      <w:pPr>
        <w:ind w:left="5223" w:hanging="213"/>
      </w:pPr>
      <w:rPr>
        <w:rFonts w:hint="default"/>
      </w:rPr>
    </w:lvl>
    <w:lvl w:ilvl="6" w:tplc="E6A4B9F6">
      <w:numFmt w:val="bullet"/>
      <w:lvlText w:val="•"/>
      <w:lvlJc w:val="left"/>
      <w:pPr>
        <w:ind w:left="6067" w:hanging="213"/>
      </w:pPr>
      <w:rPr>
        <w:rFonts w:hint="default"/>
      </w:rPr>
    </w:lvl>
    <w:lvl w:ilvl="7" w:tplc="A8C4D124">
      <w:numFmt w:val="bullet"/>
      <w:lvlText w:val="•"/>
      <w:lvlJc w:val="left"/>
      <w:pPr>
        <w:ind w:left="6912" w:hanging="213"/>
      </w:pPr>
      <w:rPr>
        <w:rFonts w:hint="default"/>
      </w:rPr>
    </w:lvl>
    <w:lvl w:ilvl="8" w:tplc="01462662">
      <w:numFmt w:val="bullet"/>
      <w:lvlText w:val="•"/>
      <w:lvlJc w:val="left"/>
      <w:pPr>
        <w:ind w:left="7757" w:hanging="213"/>
      </w:pPr>
      <w:rPr>
        <w:rFonts w:hint="default"/>
      </w:rPr>
    </w:lvl>
  </w:abstractNum>
  <w:abstractNum w:abstractNumId="66" w15:restartNumberingAfterBreak="0">
    <w:nsid w:val="24D53F8A"/>
    <w:multiLevelType w:val="hybridMultilevel"/>
    <w:tmpl w:val="9D507444"/>
    <w:lvl w:ilvl="0" w:tplc="E640D2E4">
      <w:start w:val="1"/>
      <w:numFmt w:val="decimal"/>
      <w:lvlText w:val="%1."/>
      <w:lvlJc w:val="left"/>
      <w:pPr>
        <w:ind w:left="1095" w:hanging="286"/>
      </w:pPr>
      <w:rPr>
        <w:rFonts w:ascii="Times New Roman" w:eastAsia="Times New Roman" w:hAnsi="Times New Roman" w:cs="Times New Roman" w:hint="default"/>
        <w:spacing w:val="0"/>
        <w:w w:val="100"/>
        <w:sz w:val="28"/>
        <w:szCs w:val="28"/>
      </w:rPr>
    </w:lvl>
    <w:lvl w:ilvl="1" w:tplc="296685D6">
      <w:start w:val="1"/>
      <w:numFmt w:val="decimal"/>
      <w:lvlText w:val="(%2)"/>
      <w:lvlJc w:val="left"/>
      <w:pPr>
        <w:ind w:left="1488" w:hanging="394"/>
      </w:pPr>
      <w:rPr>
        <w:rFonts w:ascii="Times New Roman" w:eastAsia="Times New Roman" w:hAnsi="Times New Roman" w:cs="Times New Roman" w:hint="default"/>
        <w:w w:val="100"/>
        <w:sz w:val="28"/>
        <w:szCs w:val="28"/>
      </w:rPr>
    </w:lvl>
    <w:lvl w:ilvl="2" w:tplc="078ABA8E">
      <w:numFmt w:val="bullet"/>
      <w:lvlText w:val="•"/>
      <w:lvlJc w:val="left"/>
      <w:pPr>
        <w:ind w:left="2365" w:hanging="394"/>
      </w:pPr>
      <w:rPr>
        <w:rFonts w:hint="default"/>
      </w:rPr>
    </w:lvl>
    <w:lvl w:ilvl="3" w:tplc="5F885D50">
      <w:numFmt w:val="bullet"/>
      <w:lvlText w:val="•"/>
      <w:lvlJc w:val="left"/>
      <w:pPr>
        <w:ind w:left="3250" w:hanging="394"/>
      </w:pPr>
      <w:rPr>
        <w:rFonts w:hint="default"/>
      </w:rPr>
    </w:lvl>
    <w:lvl w:ilvl="4" w:tplc="441C7338">
      <w:numFmt w:val="bullet"/>
      <w:lvlText w:val="•"/>
      <w:lvlJc w:val="left"/>
      <w:pPr>
        <w:ind w:left="4135" w:hanging="394"/>
      </w:pPr>
      <w:rPr>
        <w:rFonts w:hint="default"/>
      </w:rPr>
    </w:lvl>
    <w:lvl w:ilvl="5" w:tplc="BEBCA4CC">
      <w:numFmt w:val="bullet"/>
      <w:lvlText w:val="•"/>
      <w:lvlJc w:val="left"/>
      <w:pPr>
        <w:ind w:left="5020" w:hanging="394"/>
      </w:pPr>
      <w:rPr>
        <w:rFonts w:hint="default"/>
      </w:rPr>
    </w:lvl>
    <w:lvl w:ilvl="6" w:tplc="B3F8E176">
      <w:numFmt w:val="bullet"/>
      <w:lvlText w:val="•"/>
      <w:lvlJc w:val="left"/>
      <w:pPr>
        <w:ind w:left="5905" w:hanging="394"/>
      </w:pPr>
      <w:rPr>
        <w:rFonts w:hint="default"/>
      </w:rPr>
    </w:lvl>
    <w:lvl w:ilvl="7" w:tplc="15942FDC">
      <w:numFmt w:val="bullet"/>
      <w:lvlText w:val="•"/>
      <w:lvlJc w:val="left"/>
      <w:pPr>
        <w:ind w:left="6790" w:hanging="394"/>
      </w:pPr>
      <w:rPr>
        <w:rFonts w:hint="default"/>
      </w:rPr>
    </w:lvl>
    <w:lvl w:ilvl="8" w:tplc="838E5EA2">
      <w:numFmt w:val="bullet"/>
      <w:lvlText w:val="•"/>
      <w:lvlJc w:val="left"/>
      <w:pPr>
        <w:ind w:left="7676" w:hanging="394"/>
      </w:pPr>
      <w:rPr>
        <w:rFonts w:hint="default"/>
      </w:rPr>
    </w:lvl>
  </w:abstractNum>
  <w:abstractNum w:abstractNumId="67" w15:restartNumberingAfterBreak="0">
    <w:nsid w:val="2624716A"/>
    <w:multiLevelType w:val="hybridMultilevel"/>
    <w:tmpl w:val="9E56DE1A"/>
    <w:lvl w:ilvl="0" w:tplc="4F7250E0">
      <w:start w:val="1"/>
      <w:numFmt w:val="decimal"/>
      <w:lvlText w:val="%1."/>
      <w:lvlJc w:val="left"/>
      <w:pPr>
        <w:ind w:left="1095" w:hanging="286"/>
      </w:pPr>
      <w:rPr>
        <w:rFonts w:ascii="Times New Roman" w:eastAsia="Times New Roman" w:hAnsi="Times New Roman" w:cs="Times New Roman" w:hint="default"/>
        <w:spacing w:val="0"/>
        <w:w w:val="100"/>
        <w:sz w:val="28"/>
        <w:szCs w:val="28"/>
      </w:rPr>
    </w:lvl>
    <w:lvl w:ilvl="1" w:tplc="F4CA9362">
      <w:start w:val="1"/>
      <w:numFmt w:val="decimal"/>
      <w:lvlText w:val="(%2)"/>
      <w:lvlJc w:val="left"/>
      <w:pPr>
        <w:ind w:left="1714" w:hanging="480"/>
      </w:pPr>
      <w:rPr>
        <w:rFonts w:ascii="Times New Roman" w:eastAsia="Times New Roman" w:hAnsi="Times New Roman" w:cs="Times New Roman" w:hint="default"/>
        <w:w w:val="100"/>
        <w:sz w:val="28"/>
        <w:szCs w:val="28"/>
      </w:rPr>
    </w:lvl>
    <w:lvl w:ilvl="2" w:tplc="821CF09C">
      <w:numFmt w:val="bullet"/>
      <w:lvlText w:val="•"/>
      <w:lvlJc w:val="left"/>
      <w:pPr>
        <w:ind w:left="2578" w:hanging="480"/>
      </w:pPr>
      <w:rPr>
        <w:rFonts w:hint="default"/>
      </w:rPr>
    </w:lvl>
    <w:lvl w:ilvl="3" w:tplc="2292B3B4">
      <w:numFmt w:val="bullet"/>
      <w:lvlText w:val="•"/>
      <w:lvlJc w:val="left"/>
      <w:pPr>
        <w:ind w:left="3436" w:hanging="480"/>
      </w:pPr>
      <w:rPr>
        <w:rFonts w:hint="default"/>
      </w:rPr>
    </w:lvl>
    <w:lvl w:ilvl="4" w:tplc="B6AA075A">
      <w:numFmt w:val="bullet"/>
      <w:lvlText w:val="•"/>
      <w:lvlJc w:val="left"/>
      <w:pPr>
        <w:ind w:left="4295" w:hanging="480"/>
      </w:pPr>
      <w:rPr>
        <w:rFonts w:hint="default"/>
      </w:rPr>
    </w:lvl>
    <w:lvl w:ilvl="5" w:tplc="788291A2">
      <w:numFmt w:val="bullet"/>
      <w:lvlText w:val="•"/>
      <w:lvlJc w:val="left"/>
      <w:pPr>
        <w:ind w:left="5153" w:hanging="480"/>
      </w:pPr>
      <w:rPr>
        <w:rFonts w:hint="default"/>
      </w:rPr>
    </w:lvl>
    <w:lvl w:ilvl="6" w:tplc="772AF8E6">
      <w:numFmt w:val="bullet"/>
      <w:lvlText w:val="•"/>
      <w:lvlJc w:val="left"/>
      <w:pPr>
        <w:ind w:left="6012" w:hanging="480"/>
      </w:pPr>
      <w:rPr>
        <w:rFonts w:hint="default"/>
      </w:rPr>
    </w:lvl>
    <w:lvl w:ilvl="7" w:tplc="54AC9FE0">
      <w:numFmt w:val="bullet"/>
      <w:lvlText w:val="•"/>
      <w:lvlJc w:val="left"/>
      <w:pPr>
        <w:ind w:left="6870" w:hanging="480"/>
      </w:pPr>
      <w:rPr>
        <w:rFonts w:hint="default"/>
      </w:rPr>
    </w:lvl>
    <w:lvl w:ilvl="8" w:tplc="E794BAD0">
      <w:numFmt w:val="bullet"/>
      <w:lvlText w:val="•"/>
      <w:lvlJc w:val="left"/>
      <w:pPr>
        <w:ind w:left="7729" w:hanging="480"/>
      </w:pPr>
      <w:rPr>
        <w:rFonts w:hint="default"/>
      </w:rPr>
    </w:lvl>
  </w:abstractNum>
  <w:abstractNum w:abstractNumId="68" w15:restartNumberingAfterBreak="0">
    <w:nsid w:val="263B7052"/>
    <w:multiLevelType w:val="hybridMultilevel"/>
    <w:tmpl w:val="EA240952"/>
    <w:lvl w:ilvl="0" w:tplc="D5BE8ED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26BC264B"/>
    <w:multiLevelType w:val="hybridMultilevel"/>
    <w:tmpl w:val="192E4B08"/>
    <w:lvl w:ilvl="0" w:tplc="39DE47FA">
      <w:start w:val="1"/>
      <w:numFmt w:val="taiwaneseCountingThousand"/>
      <w:lvlText w:val="(%1)"/>
      <w:lvlJc w:val="left"/>
      <w:pPr>
        <w:ind w:left="764" w:hanging="480"/>
      </w:pPr>
      <w:rPr>
        <w:rFonts w:eastAsia="標楷體" w:hint="eastAsia"/>
        <w:sz w:val="30"/>
      </w:rPr>
    </w:lvl>
    <w:lvl w:ilvl="1" w:tplc="39DE47FA">
      <w:start w:val="1"/>
      <w:numFmt w:val="taiwaneseCountingThousand"/>
      <w:lvlText w:val="(%2)"/>
      <w:lvlJc w:val="left"/>
      <w:pPr>
        <w:ind w:left="1244" w:hanging="480"/>
      </w:pPr>
      <w:rPr>
        <w:rFonts w:eastAsia="標楷體" w:hint="eastAsia"/>
        <w:sz w:val="30"/>
      </w:rPr>
    </w:lvl>
    <w:lvl w:ilvl="2" w:tplc="19F892C4">
      <w:start w:val="1"/>
      <w:numFmt w:val="decimal"/>
      <w:lvlText w:val="%3."/>
      <w:lvlJc w:val="left"/>
      <w:pPr>
        <w:ind w:left="1604" w:hanging="360"/>
      </w:pPr>
      <w:rPr>
        <w:rFonts w:hint="eastAsia"/>
      </w:r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0" w15:restartNumberingAfterBreak="0">
    <w:nsid w:val="26CC0966"/>
    <w:multiLevelType w:val="hybridMultilevel"/>
    <w:tmpl w:val="8D2EC970"/>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1" w15:restartNumberingAfterBreak="0">
    <w:nsid w:val="287B2985"/>
    <w:multiLevelType w:val="hybridMultilevel"/>
    <w:tmpl w:val="E4901EE2"/>
    <w:lvl w:ilvl="0" w:tplc="06A2B9AA">
      <w:start w:val="1"/>
      <w:numFmt w:val="decimal"/>
      <w:lvlText w:val="%1."/>
      <w:lvlJc w:val="left"/>
      <w:pPr>
        <w:ind w:left="881" w:hanging="213"/>
      </w:pPr>
      <w:rPr>
        <w:rFonts w:ascii="Times New Roman" w:eastAsia="Times New Roman" w:hAnsi="Times New Roman" w:cs="Times New Roman" w:hint="default"/>
        <w:spacing w:val="-3"/>
        <w:w w:val="100"/>
        <w:sz w:val="26"/>
        <w:szCs w:val="26"/>
      </w:rPr>
    </w:lvl>
    <w:lvl w:ilvl="1" w:tplc="42B47C28">
      <w:start w:val="1"/>
      <w:numFmt w:val="decimal"/>
      <w:lvlText w:val="%2."/>
      <w:lvlJc w:val="left"/>
      <w:pPr>
        <w:ind w:left="995" w:hanging="213"/>
      </w:pPr>
      <w:rPr>
        <w:rFonts w:ascii="Times New Roman" w:eastAsia="Times New Roman" w:hAnsi="Times New Roman" w:cs="Times New Roman" w:hint="default"/>
        <w:spacing w:val="-3"/>
        <w:w w:val="100"/>
        <w:sz w:val="26"/>
        <w:szCs w:val="26"/>
      </w:rPr>
    </w:lvl>
    <w:lvl w:ilvl="2" w:tplc="888AAB44">
      <w:numFmt w:val="bullet"/>
      <w:lvlText w:val="•"/>
      <w:lvlJc w:val="left"/>
      <w:pPr>
        <w:ind w:left="1938" w:hanging="213"/>
      </w:pPr>
      <w:rPr>
        <w:rFonts w:hint="default"/>
      </w:rPr>
    </w:lvl>
    <w:lvl w:ilvl="3" w:tplc="D584D6EE">
      <w:numFmt w:val="bullet"/>
      <w:lvlText w:val="•"/>
      <w:lvlJc w:val="left"/>
      <w:pPr>
        <w:ind w:left="2876" w:hanging="213"/>
      </w:pPr>
      <w:rPr>
        <w:rFonts w:hint="default"/>
      </w:rPr>
    </w:lvl>
    <w:lvl w:ilvl="4" w:tplc="E8468446">
      <w:numFmt w:val="bullet"/>
      <w:lvlText w:val="•"/>
      <w:lvlJc w:val="left"/>
      <w:pPr>
        <w:ind w:left="3815" w:hanging="213"/>
      </w:pPr>
      <w:rPr>
        <w:rFonts w:hint="default"/>
      </w:rPr>
    </w:lvl>
    <w:lvl w:ilvl="5" w:tplc="EC4EECD8">
      <w:numFmt w:val="bullet"/>
      <w:lvlText w:val="•"/>
      <w:lvlJc w:val="left"/>
      <w:pPr>
        <w:ind w:left="4753" w:hanging="213"/>
      </w:pPr>
      <w:rPr>
        <w:rFonts w:hint="default"/>
      </w:rPr>
    </w:lvl>
    <w:lvl w:ilvl="6" w:tplc="C3D07378">
      <w:numFmt w:val="bullet"/>
      <w:lvlText w:val="•"/>
      <w:lvlJc w:val="left"/>
      <w:pPr>
        <w:ind w:left="5692" w:hanging="213"/>
      </w:pPr>
      <w:rPr>
        <w:rFonts w:hint="default"/>
      </w:rPr>
    </w:lvl>
    <w:lvl w:ilvl="7" w:tplc="4FA4A9F4">
      <w:numFmt w:val="bullet"/>
      <w:lvlText w:val="•"/>
      <w:lvlJc w:val="left"/>
      <w:pPr>
        <w:ind w:left="6630" w:hanging="213"/>
      </w:pPr>
      <w:rPr>
        <w:rFonts w:hint="default"/>
      </w:rPr>
    </w:lvl>
    <w:lvl w:ilvl="8" w:tplc="81784B6A">
      <w:numFmt w:val="bullet"/>
      <w:lvlText w:val="•"/>
      <w:lvlJc w:val="left"/>
      <w:pPr>
        <w:ind w:left="7569" w:hanging="213"/>
      </w:pPr>
      <w:rPr>
        <w:rFonts w:hint="default"/>
      </w:rPr>
    </w:lvl>
  </w:abstractNum>
  <w:abstractNum w:abstractNumId="72" w15:restartNumberingAfterBreak="0">
    <w:nsid w:val="291842FB"/>
    <w:multiLevelType w:val="hybridMultilevel"/>
    <w:tmpl w:val="AC6C3AFC"/>
    <w:lvl w:ilvl="0" w:tplc="40DC9D8C">
      <w:start w:val="1"/>
      <w:numFmt w:val="decimal"/>
      <w:suff w:val="nothing"/>
      <w:lvlText w:val="(%1)"/>
      <w:lvlJc w:val="left"/>
      <w:pPr>
        <w:ind w:left="1428" w:hanging="468"/>
      </w:pPr>
      <w:rPr>
        <w:rFonts w:ascii="Times New Roman" w:eastAsia="標楷體" w:hAnsi="Times New Roman" w:cs="Times New Roman" w:hint="default"/>
        <w:b w:val="0"/>
      </w:rPr>
    </w:lvl>
    <w:lvl w:ilvl="1" w:tplc="04090019" w:tentative="1">
      <w:start w:val="1"/>
      <w:numFmt w:val="ideographTraditional"/>
      <w:lvlText w:val="%2、"/>
      <w:lvlJc w:val="left"/>
      <w:pPr>
        <w:ind w:left="1704" w:hanging="480"/>
      </w:pPr>
    </w:lvl>
    <w:lvl w:ilvl="2" w:tplc="0409001B" w:tentative="1">
      <w:start w:val="1"/>
      <w:numFmt w:val="lowerRoman"/>
      <w:lvlText w:val="%3."/>
      <w:lvlJc w:val="right"/>
      <w:pPr>
        <w:ind w:left="2184" w:hanging="480"/>
      </w:pPr>
    </w:lvl>
    <w:lvl w:ilvl="3" w:tplc="0409000F" w:tentative="1">
      <w:start w:val="1"/>
      <w:numFmt w:val="decimal"/>
      <w:lvlText w:val="%4."/>
      <w:lvlJc w:val="left"/>
      <w:pPr>
        <w:ind w:left="2664" w:hanging="480"/>
      </w:pPr>
    </w:lvl>
    <w:lvl w:ilvl="4" w:tplc="04090019" w:tentative="1">
      <w:start w:val="1"/>
      <w:numFmt w:val="ideographTraditional"/>
      <w:lvlText w:val="%5、"/>
      <w:lvlJc w:val="left"/>
      <w:pPr>
        <w:ind w:left="3144" w:hanging="480"/>
      </w:pPr>
    </w:lvl>
    <w:lvl w:ilvl="5" w:tplc="0409001B" w:tentative="1">
      <w:start w:val="1"/>
      <w:numFmt w:val="lowerRoman"/>
      <w:lvlText w:val="%6."/>
      <w:lvlJc w:val="right"/>
      <w:pPr>
        <w:ind w:left="3624" w:hanging="480"/>
      </w:pPr>
    </w:lvl>
    <w:lvl w:ilvl="6" w:tplc="0409000F" w:tentative="1">
      <w:start w:val="1"/>
      <w:numFmt w:val="decimal"/>
      <w:lvlText w:val="%7."/>
      <w:lvlJc w:val="left"/>
      <w:pPr>
        <w:ind w:left="4104" w:hanging="480"/>
      </w:pPr>
    </w:lvl>
    <w:lvl w:ilvl="7" w:tplc="04090019" w:tentative="1">
      <w:start w:val="1"/>
      <w:numFmt w:val="ideographTraditional"/>
      <w:lvlText w:val="%8、"/>
      <w:lvlJc w:val="left"/>
      <w:pPr>
        <w:ind w:left="4584" w:hanging="480"/>
      </w:pPr>
    </w:lvl>
    <w:lvl w:ilvl="8" w:tplc="0409001B" w:tentative="1">
      <w:start w:val="1"/>
      <w:numFmt w:val="lowerRoman"/>
      <w:lvlText w:val="%9."/>
      <w:lvlJc w:val="right"/>
      <w:pPr>
        <w:ind w:left="5064" w:hanging="480"/>
      </w:pPr>
    </w:lvl>
  </w:abstractNum>
  <w:abstractNum w:abstractNumId="73" w15:restartNumberingAfterBreak="0">
    <w:nsid w:val="2B8B38EC"/>
    <w:multiLevelType w:val="hybridMultilevel"/>
    <w:tmpl w:val="0E763762"/>
    <w:lvl w:ilvl="0" w:tplc="2E108DE2">
      <w:start w:val="1"/>
      <w:numFmt w:val="taiwaneseCountingThousand"/>
      <w:lvlText w:val="（%1）"/>
      <w:lvlJc w:val="left"/>
      <w:pPr>
        <w:ind w:left="1140" w:hanging="480"/>
      </w:pPr>
      <w:rPr>
        <w:rFonts w:ascii="標楷體" w:eastAsia="標楷體" w:hAnsi="標楷體" w:hint="default"/>
        <w:lang w:val="en-US"/>
      </w:r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74" w15:restartNumberingAfterBreak="0">
    <w:nsid w:val="2C777FF2"/>
    <w:multiLevelType w:val="hybridMultilevel"/>
    <w:tmpl w:val="6DAA74E2"/>
    <w:lvl w:ilvl="0" w:tplc="B0BE0290">
      <w:numFmt w:val="bullet"/>
      <w:lvlText w:val="□"/>
      <w:lvlJc w:val="left"/>
      <w:pPr>
        <w:tabs>
          <w:tab w:val="num" w:pos="240"/>
        </w:tabs>
        <w:ind w:left="240" w:hanging="240"/>
      </w:pPr>
      <w:rPr>
        <w:rFonts w:hint="eastAsia"/>
        <w:sz w:val="24"/>
        <w:szCs w:val="24"/>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75" w15:restartNumberingAfterBreak="0">
    <w:nsid w:val="2D1835E4"/>
    <w:multiLevelType w:val="hybridMultilevel"/>
    <w:tmpl w:val="8A3A4DE0"/>
    <w:lvl w:ilvl="0" w:tplc="EE26C236">
      <w:start w:val="1"/>
      <w:numFmt w:val="decimal"/>
      <w:lvlText w:val="%1."/>
      <w:lvlJc w:val="left"/>
      <w:pPr>
        <w:ind w:left="764" w:hanging="480"/>
      </w:pPr>
      <w:rPr>
        <w:rFonts w:ascii="Times New Roman" w:eastAsia="標楷體" w:hAnsi="Times New Roman" w:cs="Times New Roman" w:hint="default"/>
        <w:sz w:val="28"/>
        <w:szCs w:val="28"/>
      </w:r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6" w15:restartNumberingAfterBreak="0">
    <w:nsid w:val="2D5F440B"/>
    <w:multiLevelType w:val="hybridMultilevel"/>
    <w:tmpl w:val="CFEE88B4"/>
    <w:lvl w:ilvl="0" w:tplc="0409000F">
      <w:start w:val="1"/>
      <w:numFmt w:val="decimal"/>
      <w:lvlText w:val="%1."/>
      <w:lvlJc w:val="left"/>
      <w:pPr>
        <w:ind w:left="1330" w:hanging="480"/>
      </w:pPr>
    </w:lvl>
    <w:lvl w:ilvl="1" w:tplc="04090019">
      <w:start w:val="1"/>
      <w:numFmt w:val="ideographTraditional"/>
      <w:lvlText w:val="%2、"/>
      <w:lvlJc w:val="left"/>
      <w:pPr>
        <w:ind w:left="1810" w:hanging="480"/>
      </w:pPr>
    </w:lvl>
    <w:lvl w:ilvl="2" w:tplc="0B0889C2">
      <w:start w:val="1"/>
      <w:numFmt w:val="decimal"/>
      <w:lvlText w:val="%3."/>
      <w:lvlJc w:val="left"/>
      <w:pPr>
        <w:ind w:left="2290" w:hanging="480"/>
      </w:pPr>
      <w:rPr>
        <w:rFonts w:ascii="Times New Roman" w:eastAsia="標楷體" w:hAnsi="Times New Roman" w:cs="Times New Roman" w:hint="default"/>
        <w:sz w:val="28"/>
        <w:szCs w:val="28"/>
      </w:rPr>
    </w:lvl>
    <w:lvl w:ilvl="3" w:tplc="0409000F">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77" w15:restartNumberingAfterBreak="0">
    <w:nsid w:val="2DDE6540"/>
    <w:multiLevelType w:val="hybridMultilevel"/>
    <w:tmpl w:val="2830248C"/>
    <w:lvl w:ilvl="0" w:tplc="F82AE616">
      <w:start w:val="1"/>
      <w:numFmt w:val="decimal"/>
      <w:lvlText w:val="(%1)"/>
      <w:lvlJc w:val="left"/>
      <w:pPr>
        <w:ind w:left="968" w:hanging="330"/>
      </w:pPr>
      <w:rPr>
        <w:rFonts w:ascii="Times New Roman" w:eastAsia="新細明體" w:hAnsi="Times New Roman" w:cs="Times New Roman" w:hint="default"/>
        <w:spacing w:val="-3"/>
        <w:w w:val="100"/>
        <w:sz w:val="26"/>
        <w:szCs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2E344E2D"/>
    <w:multiLevelType w:val="hybridMultilevel"/>
    <w:tmpl w:val="1B0E3A5C"/>
    <w:lvl w:ilvl="0" w:tplc="65AE2AB0">
      <w:start w:val="1"/>
      <w:numFmt w:val="decimal"/>
      <w:lvlText w:val="%1、"/>
      <w:lvlJc w:val="left"/>
      <w:pPr>
        <w:ind w:left="1140" w:hanging="72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79" w15:restartNumberingAfterBreak="0">
    <w:nsid w:val="2F05157E"/>
    <w:multiLevelType w:val="hybridMultilevel"/>
    <w:tmpl w:val="08F4E5F4"/>
    <w:lvl w:ilvl="0" w:tplc="0409000F">
      <w:start w:val="1"/>
      <w:numFmt w:val="decimal"/>
      <w:lvlText w:val="%1."/>
      <w:lvlJc w:val="left"/>
      <w:pPr>
        <w:ind w:left="1330" w:hanging="480"/>
      </w:pPr>
      <w:rPr>
        <w:rFonts w:hint="eastAsia"/>
        <w:sz w:val="28"/>
        <w:szCs w:val="28"/>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80" w15:restartNumberingAfterBreak="0">
    <w:nsid w:val="2F9C2164"/>
    <w:multiLevelType w:val="hybridMultilevel"/>
    <w:tmpl w:val="3D1E2DE8"/>
    <w:lvl w:ilvl="0" w:tplc="5F98A5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1" w15:restartNumberingAfterBreak="0">
    <w:nsid w:val="2FC54C6F"/>
    <w:multiLevelType w:val="hybridMultilevel"/>
    <w:tmpl w:val="1A98829C"/>
    <w:lvl w:ilvl="0" w:tplc="2E108DE2">
      <w:start w:val="1"/>
      <w:numFmt w:val="taiwaneseCountingThousand"/>
      <w:lvlText w:val="（%1）"/>
      <w:lvlJc w:val="left"/>
      <w:pPr>
        <w:ind w:left="1140" w:hanging="480"/>
      </w:pPr>
      <w:rPr>
        <w:rFonts w:ascii="標楷體" w:eastAsia="標楷體" w:hAnsi="標楷體" w:hint="default"/>
        <w:lang w:val="en-US"/>
      </w:r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82" w15:restartNumberingAfterBreak="0">
    <w:nsid w:val="2FEE0566"/>
    <w:multiLevelType w:val="hybridMultilevel"/>
    <w:tmpl w:val="E4901EE2"/>
    <w:lvl w:ilvl="0" w:tplc="06A2B9AA">
      <w:start w:val="1"/>
      <w:numFmt w:val="decimal"/>
      <w:lvlText w:val="%1."/>
      <w:lvlJc w:val="left"/>
      <w:pPr>
        <w:ind w:left="881" w:hanging="213"/>
      </w:pPr>
      <w:rPr>
        <w:rFonts w:ascii="Times New Roman" w:eastAsia="Times New Roman" w:hAnsi="Times New Roman" w:cs="Times New Roman" w:hint="default"/>
        <w:spacing w:val="-3"/>
        <w:w w:val="100"/>
        <w:sz w:val="26"/>
        <w:szCs w:val="26"/>
      </w:rPr>
    </w:lvl>
    <w:lvl w:ilvl="1" w:tplc="42B47C28">
      <w:start w:val="1"/>
      <w:numFmt w:val="decimal"/>
      <w:lvlText w:val="%2."/>
      <w:lvlJc w:val="left"/>
      <w:pPr>
        <w:ind w:left="995" w:hanging="213"/>
      </w:pPr>
      <w:rPr>
        <w:rFonts w:ascii="Times New Roman" w:eastAsia="Times New Roman" w:hAnsi="Times New Roman" w:cs="Times New Roman" w:hint="default"/>
        <w:spacing w:val="-3"/>
        <w:w w:val="100"/>
        <w:sz w:val="26"/>
        <w:szCs w:val="26"/>
      </w:rPr>
    </w:lvl>
    <w:lvl w:ilvl="2" w:tplc="888AAB44">
      <w:numFmt w:val="bullet"/>
      <w:lvlText w:val="•"/>
      <w:lvlJc w:val="left"/>
      <w:pPr>
        <w:ind w:left="1938" w:hanging="213"/>
      </w:pPr>
      <w:rPr>
        <w:rFonts w:hint="default"/>
      </w:rPr>
    </w:lvl>
    <w:lvl w:ilvl="3" w:tplc="D584D6EE">
      <w:numFmt w:val="bullet"/>
      <w:lvlText w:val="•"/>
      <w:lvlJc w:val="left"/>
      <w:pPr>
        <w:ind w:left="2876" w:hanging="213"/>
      </w:pPr>
      <w:rPr>
        <w:rFonts w:hint="default"/>
      </w:rPr>
    </w:lvl>
    <w:lvl w:ilvl="4" w:tplc="E8468446">
      <w:numFmt w:val="bullet"/>
      <w:lvlText w:val="•"/>
      <w:lvlJc w:val="left"/>
      <w:pPr>
        <w:ind w:left="3815" w:hanging="213"/>
      </w:pPr>
      <w:rPr>
        <w:rFonts w:hint="default"/>
      </w:rPr>
    </w:lvl>
    <w:lvl w:ilvl="5" w:tplc="EC4EECD8">
      <w:numFmt w:val="bullet"/>
      <w:lvlText w:val="•"/>
      <w:lvlJc w:val="left"/>
      <w:pPr>
        <w:ind w:left="4753" w:hanging="213"/>
      </w:pPr>
      <w:rPr>
        <w:rFonts w:hint="default"/>
      </w:rPr>
    </w:lvl>
    <w:lvl w:ilvl="6" w:tplc="C3D07378">
      <w:numFmt w:val="bullet"/>
      <w:lvlText w:val="•"/>
      <w:lvlJc w:val="left"/>
      <w:pPr>
        <w:ind w:left="5692" w:hanging="213"/>
      </w:pPr>
      <w:rPr>
        <w:rFonts w:hint="default"/>
      </w:rPr>
    </w:lvl>
    <w:lvl w:ilvl="7" w:tplc="4FA4A9F4">
      <w:numFmt w:val="bullet"/>
      <w:lvlText w:val="•"/>
      <w:lvlJc w:val="left"/>
      <w:pPr>
        <w:ind w:left="6630" w:hanging="213"/>
      </w:pPr>
      <w:rPr>
        <w:rFonts w:hint="default"/>
      </w:rPr>
    </w:lvl>
    <w:lvl w:ilvl="8" w:tplc="81784B6A">
      <w:numFmt w:val="bullet"/>
      <w:lvlText w:val="•"/>
      <w:lvlJc w:val="left"/>
      <w:pPr>
        <w:ind w:left="7569" w:hanging="213"/>
      </w:pPr>
      <w:rPr>
        <w:rFonts w:hint="default"/>
      </w:rPr>
    </w:lvl>
  </w:abstractNum>
  <w:abstractNum w:abstractNumId="83" w15:restartNumberingAfterBreak="0">
    <w:nsid w:val="31676908"/>
    <w:multiLevelType w:val="hybridMultilevel"/>
    <w:tmpl w:val="742C3C62"/>
    <w:lvl w:ilvl="0" w:tplc="677C9F80">
      <w:start w:val="1"/>
      <w:numFmt w:val="taiwaneseCountingThousand"/>
      <w:lvlText w:val="%1、"/>
      <w:lvlJc w:val="left"/>
      <w:pPr>
        <w:ind w:left="718" w:hanging="720"/>
      </w:pPr>
      <w:rPr>
        <w:rFonts w:hint="default"/>
      </w:rPr>
    </w:lvl>
    <w:lvl w:ilvl="1" w:tplc="04090019" w:tentative="1">
      <w:start w:val="1"/>
      <w:numFmt w:val="ideographTraditional"/>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84" w15:restartNumberingAfterBreak="0">
    <w:nsid w:val="318A2B33"/>
    <w:multiLevelType w:val="hybridMultilevel"/>
    <w:tmpl w:val="228A7608"/>
    <w:lvl w:ilvl="0" w:tplc="B3E4AD60">
      <w:start w:val="1"/>
      <w:numFmt w:val="taiwaneseCountingThousand"/>
      <w:lvlText w:val="(%1)"/>
      <w:lvlJc w:val="left"/>
      <w:pPr>
        <w:tabs>
          <w:tab w:val="num" w:pos="874"/>
        </w:tabs>
        <w:ind w:left="874" w:hanging="360"/>
      </w:pPr>
      <w:rPr>
        <w:rFonts w:hint="eastAsia"/>
        <w:b w:val="0"/>
        <w:color w:val="000000"/>
        <w:sz w:val="22"/>
        <w:szCs w:val="22"/>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85" w15:restartNumberingAfterBreak="0">
    <w:nsid w:val="32065C66"/>
    <w:multiLevelType w:val="hybridMultilevel"/>
    <w:tmpl w:val="1A98829C"/>
    <w:lvl w:ilvl="0" w:tplc="2E108DE2">
      <w:start w:val="1"/>
      <w:numFmt w:val="taiwaneseCountingThousand"/>
      <w:lvlText w:val="（%1）"/>
      <w:lvlJc w:val="left"/>
      <w:pPr>
        <w:ind w:left="1140" w:hanging="480"/>
      </w:pPr>
      <w:rPr>
        <w:rFonts w:ascii="標楷體" w:eastAsia="標楷體" w:hAnsi="標楷體" w:hint="default"/>
        <w:lang w:val="en-US"/>
      </w:r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86" w15:restartNumberingAfterBreak="0">
    <w:nsid w:val="34F730E1"/>
    <w:multiLevelType w:val="hybridMultilevel"/>
    <w:tmpl w:val="B5DAF350"/>
    <w:lvl w:ilvl="0" w:tplc="EC7CE4B6">
      <w:start w:val="1"/>
      <w:numFmt w:val="decimal"/>
      <w:lvlText w:val="%1."/>
      <w:lvlJc w:val="left"/>
      <w:pPr>
        <w:ind w:left="997" w:hanging="213"/>
      </w:pPr>
      <w:rPr>
        <w:rFonts w:ascii="Times New Roman" w:eastAsia="Times New Roman" w:hAnsi="Times New Roman" w:cs="Times New Roman" w:hint="default"/>
        <w:spacing w:val="-3"/>
        <w:w w:val="100"/>
        <w:sz w:val="26"/>
        <w:szCs w:val="26"/>
      </w:rPr>
    </w:lvl>
    <w:lvl w:ilvl="1" w:tplc="BB204BE2">
      <w:numFmt w:val="bullet"/>
      <w:lvlText w:val="•"/>
      <w:lvlJc w:val="left"/>
      <w:pPr>
        <w:ind w:left="1844" w:hanging="213"/>
      </w:pPr>
      <w:rPr>
        <w:rFonts w:hint="default"/>
      </w:rPr>
    </w:lvl>
    <w:lvl w:ilvl="2" w:tplc="A32EBD3C">
      <w:numFmt w:val="bullet"/>
      <w:lvlText w:val="•"/>
      <w:lvlJc w:val="left"/>
      <w:pPr>
        <w:ind w:left="2689" w:hanging="213"/>
      </w:pPr>
      <w:rPr>
        <w:rFonts w:hint="default"/>
      </w:rPr>
    </w:lvl>
    <w:lvl w:ilvl="3" w:tplc="412E11AC">
      <w:numFmt w:val="bullet"/>
      <w:lvlText w:val="•"/>
      <w:lvlJc w:val="left"/>
      <w:pPr>
        <w:ind w:left="3533" w:hanging="213"/>
      </w:pPr>
      <w:rPr>
        <w:rFonts w:hint="default"/>
      </w:rPr>
    </w:lvl>
    <w:lvl w:ilvl="4" w:tplc="56E2ADEE">
      <w:numFmt w:val="bullet"/>
      <w:lvlText w:val="•"/>
      <w:lvlJc w:val="left"/>
      <w:pPr>
        <w:ind w:left="4378" w:hanging="213"/>
      </w:pPr>
      <w:rPr>
        <w:rFonts w:hint="default"/>
      </w:rPr>
    </w:lvl>
    <w:lvl w:ilvl="5" w:tplc="FB082FD4">
      <w:numFmt w:val="bullet"/>
      <w:lvlText w:val="•"/>
      <w:lvlJc w:val="left"/>
      <w:pPr>
        <w:ind w:left="5223" w:hanging="213"/>
      </w:pPr>
      <w:rPr>
        <w:rFonts w:hint="default"/>
      </w:rPr>
    </w:lvl>
    <w:lvl w:ilvl="6" w:tplc="4642B4D0">
      <w:numFmt w:val="bullet"/>
      <w:lvlText w:val="•"/>
      <w:lvlJc w:val="left"/>
      <w:pPr>
        <w:ind w:left="6067" w:hanging="213"/>
      </w:pPr>
      <w:rPr>
        <w:rFonts w:hint="default"/>
      </w:rPr>
    </w:lvl>
    <w:lvl w:ilvl="7" w:tplc="40BA75EA">
      <w:numFmt w:val="bullet"/>
      <w:lvlText w:val="•"/>
      <w:lvlJc w:val="left"/>
      <w:pPr>
        <w:ind w:left="6912" w:hanging="213"/>
      </w:pPr>
      <w:rPr>
        <w:rFonts w:hint="default"/>
      </w:rPr>
    </w:lvl>
    <w:lvl w:ilvl="8" w:tplc="025CDF7A">
      <w:numFmt w:val="bullet"/>
      <w:lvlText w:val="•"/>
      <w:lvlJc w:val="left"/>
      <w:pPr>
        <w:ind w:left="7757" w:hanging="213"/>
      </w:pPr>
      <w:rPr>
        <w:rFonts w:hint="default"/>
      </w:rPr>
    </w:lvl>
  </w:abstractNum>
  <w:abstractNum w:abstractNumId="87" w15:restartNumberingAfterBreak="0">
    <w:nsid w:val="36AE6513"/>
    <w:multiLevelType w:val="hybridMultilevel"/>
    <w:tmpl w:val="BD90C208"/>
    <w:lvl w:ilvl="0" w:tplc="611ABEFC">
      <w:start w:val="1"/>
      <w:numFmt w:val="taiwaneseCountingThousand"/>
      <w:lvlText w:val="（%1）"/>
      <w:lvlJc w:val="left"/>
      <w:pPr>
        <w:ind w:left="1140" w:hanging="480"/>
      </w:pPr>
      <w:rPr>
        <w:rFonts w:ascii="標楷體" w:eastAsia="標楷體" w:hAnsi="標楷體" w:hint="default"/>
        <w:sz w:val="28"/>
        <w:szCs w:val="28"/>
        <w:lang w:val="en-US"/>
      </w:r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88" w15:restartNumberingAfterBreak="0">
    <w:nsid w:val="379B7D68"/>
    <w:multiLevelType w:val="hybridMultilevel"/>
    <w:tmpl w:val="AA7CEDF2"/>
    <w:lvl w:ilvl="0" w:tplc="CF160988">
      <w:start w:val="1"/>
      <w:numFmt w:val="decimal"/>
      <w:lvlText w:val="%1."/>
      <w:lvlJc w:val="left"/>
      <w:pPr>
        <w:ind w:left="13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15:restartNumberingAfterBreak="0">
    <w:nsid w:val="37CD6878"/>
    <w:multiLevelType w:val="hybridMultilevel"/>
    <w:tmpl w:val="0E763762"/>
    <w:lvl w:ilvl="0" w:tplc="2E108DE2">
      <w:start w:val="1"/>
      <w:numFmt w:val="taiwaneseCountingThousand"/>
      <w:lvlText w:val="（%1）"/>
      <w:lvlJc w:val="left"/>
      <w:pPr>
        <w:ind w:left="1140" w:hanging="480"/>
      </w:pPr>
      <w:rPr>
        <w:rFonts w:ascii="標楷體" w:eastAsia="標楷體" w:hAnsi="標楷體" w:hint="default"/>
        <w:lang w:val="en-US"/>
      </w:r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90" w15:restartNumberingAfterBreak="0">
    <w:nsid w:val="37EA4260"/>
    <w:multiLevelType w:val="multilevel"/>
    <w:tmpl w:val="1DB64DC8"/>
    <w:lvl w:ilvl="0">
      <w:start w:val="1"/>
      <w:numFmt w:val="taiwaneseCountingThousand"/>
      <w:lvlText w:val="(%1)"/>
      <w:lvlJc w:val="left"/>
      <w:pPr>
        <w:ind w:left="764" w:hanging="480"/>
      </w:pPr>
    </w:lvl>
    <w:lvl w:ilvl="1">
      <w:start w:val="1"/>
      <w:numFmt w:val="taiwaneseCountingThousand"/>
      <w:lvlText w:val="(%2)"/>
      <w:lvlJc w:val="left"/>
      <w:pPr>
        <w:ind w:left="1244" w:hanging="480"/>
      </w:pPr>
      <w:rPr>
        <w:b w:val="0"/>
      </w:r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91" w15:restartNumberingAfterBreak="0">
    <w:nsid w:val="37F45545"/>
    <w:multiLevelType w:val="hybridMultilevel"/>
    <w:tmpl w:val="E8AEE206"/>
    <w:lvl w:ilvl="0" w:tplc="93C68C5C">
      <w:start w:val="1"/>
      <w:numFmt w:val="taiwaneseCountingThousand"/>
      <w:lvlText w:val="（%1）"/>
      <w:lvlJc w:val="left"/>
      <w:pPr>
        <w:ind w:left="1140" w:hanging="480"/>
      </w:pPr>
      <w:rPr>
        <w:rFonts w:hint="default"/>
        <w:lang w:val="en-US"/>
      </w:r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92" w15:restartNumberingAfterBreak="0">
    <w:nsid w:val="381957E4"/>
    <w:multiLevelType w:val="hybridMultilevel"/>
    <w:tmpl w:val="2564B896"/>
    <w:lvl w:ilvl="0" w:tplc="D6BC6BF0">
      <w:start w:val="1"/>
      <w:numFmt w:val="decimal"/>
      <w:lvlText w:val="%1."/>
      <w:lvlJc w:val="left"/>
      <w:pPr>
        <w:ind w:left="1378" w:hanging="284"/>
      </w:pPr>
      <w:rPr>
        <w:rFonts w:ascii="Times New Roman" w:eastAsia="Times New Roman" w:hAnsi="Times New Roman" w:cs="Times New Roman" w:hint="default"/>
        <w:spacing w:val="0"/>
        <w:w w:val="100"/>
        <w:sz w:val="28"/>
        <w:szCs w:val="28"/>
      </w:rPr>
    </w:lvl>
    <w:lvl w:ilvl="1" w:tplc="4678C860">
      <w:numFmt w:val="bullet"/>
      <w:lvlText w:val="•"/>
      <w:lvlJc w:val="left"/>
      <w:pPr>
        <w:ind w:left="2186" w:hanging="284"/>
      </w:pPr>
      <w:rPr>
        <w:rFonts w:hint="default"/>
      </w:rPr>
    </w:lvl>
    <w:lvl w:ilvl="2" w:tplc="9DD8E1EE">
      <w:numFmt w:val="bullet"/>
      <w:lvlText w:val="•"/>
      <w:lvlJc w:val="left"/>
      <w:pPr>
        <w:ind w:left="2993" w:hanging="284"/>
      </w:pPr>
      <w:rPr>
        <w:rFonts w:hint="default"/>
      </w:rPr>
    </w:lvl>
    <w:lvl w:ilvl="3" w:tplc="E40AD21A">
      <w:numFmt w:val="bullet"/>
      <w:lvlText w:val="•"/>
      <w:lvlJc w:val="left"/>
      <w:pPr>
        <w:ind w:left="3799" w:hanging="284"/>
      </w:pPr>
      <w:rPr>
        <w:rFonts w:hint="default"/>
      </w:rPr>
    </w:lvl>
    <w:lvl w:ilvl="4" w:tplc="C7D85332">
      <w:numFmt w:val="bullet"/>
      <w:lvlText w:val="•"/>
      <w:lvlJc w:val="left"/>
      <w:pPr>
        <w:ind w:left="4606" w:hanging="284"/>
      </w:pPr>
      <w:rPr>
        <w:rFonts w:hint="default"/>
      </w:rPr>
    </w:lvl>
    <w:lvl w:ilvl="5" w:tplc="2AF41934">
      <w:numFmt w:val="bullet"/>
      <w:lvlText w:val="•"/>
      <w:lvlJc w:val="left"/>
      <w:pPr>
        <w:ind w:left="5413" w:hanging="284"/>
      </w:pPr>
      <w:rPr>
        <w:rFonts w:hint="default"/>
      </w:rPr>
    </w:lvl>
    <w:lvl w:ilvl="6" w:tplc="301A9D10">
      <w:numFmt w:val="bullet"/>
      <w:lvlText w:val="•"/>
      <w:lvlJc w:val="left"/>
      <w:pPr>
        <w:ind w:left="6219" w:hanging="284"/>
      </w:pPr>
      <w:rPr>
        <w:rFonts w:hint="default"/>
      </w:rPr>
    </w:lvl>
    <w:lvl w:ilvl="7" w:tplc="ED36AE0E">
      <w:numFmt w:val="bullet"/>
      <w:lvlText w:val="•"/>
      <w:lvlJc w:val="left"/>
      <w:pPr>
        <w:ind w:left="7026" w:hanging="284"/>
      </w:pPr>
      <w:rPr>
        <w:rFonts w:hint="default"/>
      </w:rPr>
    </w:lvl>
    <w:lvl w:ilvl="8" w:tplc="F06289C8">
      <w:numFmt w:val="bullet"/>
      <w:lvlText w:val="•"/>
      <w:lvlJc w:val="left"/>
      <w:pPr>
        <w:ind w:left="7833" w:hanging="284"/>
      </w:pPr>
      <w:rPr>
        <w:rFonts w:hint="default"/>
      </w:rPr>
    </w:lvl>
  </w:abstractNum>
  <w:abstractNum w:abstractNumId="93" w15:restartNumberingAfterBreak="0">
    <w:nsid w:val="3A337EA3"/>
    <w:multiLevelType w:val="hybridMultilevel"/>
    <w:tmpl w:val="1D54AABA"/>
    <w:lvl w:ilvl="0" w:tplc="AE9E57B0">
      <w:start w:val="3"/>
      <w:numFmt w:val="upperLetter"/>
      <w:lvlText w:val="%1."/>
      <w:lvlJc w:val="left"/>
      <w:pPr>
        <w:ind w:left="2181"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4" w15:restartNumberingAfterBreak="0">
    <w:nsid w:val="3B0C6AC4"/>
    <w:multiLevelType w:val="hybridMultilevel"/>
    <w:tmpl w:val="7048FE82"/>
    <w:lvl w:ilvl="0" w:tplc="289C6AD2">
      <w:start w:val="1"/>
      <w:numFmt w:val="taiwaneseCountingThousand"/>
      <w:lvlText w:val="(%1)"/>
      <w:lvlJc w:val="left"/>
      <w:pPr>
        <w:ind w:left="764" w:hanging="480"/>
      </w:pPr>
      <w:rPr>
        <w:rFonts w:hint="default"/>
      </w:rPr>
    </w:lvl>
    <w:lvl w:ilvl="1" w:tplc="547CA178">
      <w:start w:val="1"/>
      <w:numFmt w:val="taiwaneseCountingThousand"/>
      <w:lvlText w:val="(%2)"/>
      <w:lvlJc w:val="left"/>
      <w:pPr>
        <w:ind w:left="1244" w:hanging="480"/>
      </w:pPr>
      <w:rPr>
        <w:rFonts w:ascii="標楷體" w:eastAsia="標楷體" w:hAnsi="標楷體" w:hint="default"/>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5" w15:restartNumberingAfterBreak="0">
    <w:nsid w:val="3B50264C"/>
    <w:multiLevelType w:val="hybridMultilevel"/>
    <w:tmpl w:val="E4901EE2"/>
    <w:lvl w:ilvl="0" w:tplc="06A2B9AA">
      <w:start w:val="1"/>
      <w:numFmt w:val="decimal"/>
      <w:lvlText w:val="%1."/>
      <w:lvlJc w:val="left"/>
      <w:pPr>
        <w:ind w:left="881" w:hanging="213"/>
      </w:pPr>
      <w:rPr>
        <w:rFonts w:ascii="Times New Roman" w:eastAsia="Times New Roman" w:hAnsi="Times New Roman" w:cs="Times New Roman" w:hint="default"/>
        <w:spacing w:val="-3"/>
        <w:w w:val="100"/>
        <w:sz w:val="26"/>
        <w:szCs w:val="26"/>
      </w:rPr>
    </w:lvl>
    <w:lvl w:ilvl="1" w:tplc="42B47C28">
      <w:start w:val="1"/>
      <w:numFmt w:val="decimal"/>
      <w:lvlText w:val="%2."/>
      <w:lvlJc w:val="left"/>
      <w:pPr>
        <w:ind w:left="995" w:hanging="213"/>
      </w:pPr>
      <w:rPr>
        <w:rFonts w:ascii="Times New Roman" w:eastAsia="Times New Roman" w:hAnsi="Times New Roman" w:cs="Times New Roman" w:hint="default"/>
        <w:spacing w:val="-3"/>
        <w:w w:val="100"/>
        <w:sz w:val="26"/>
        <w:szCs w:val="26"/>
      </w:rPr>
    </w:lvl>
    <w:lvl w:ilvl="2" w:tplc="888AAB44">
      <w:numFmt w:val="bullet"/>
      <w:lvlText w:val="•"/>
      <w:lvlJc w:val="left"/>
      <w:pPr>
        <w:ind w:left="1938" w:hanging="213"/>
      </w:pPr>
      <w:rPr>
        <w:rFonts w:hint="default"/>
      </w:rPr>
    </w:lvl>
    <w:lvl w:ilvl="3" w:tplc="D584D6EE">
      <w:numFmt w:val="bullet"/>
      <w:lvlText w:val="•"/>
      <w:lvlJc w:val="left"/>
      <w:pPr>
        <w:ind w:left="2876" w:hanging="213"/>
      </w:pPr>
      <w:rPr>
        <w:rFonts w:hint="default"/>
      </w:rPr>
    </w:lvl>
    <w:lvl w:ilvl="4" w:tplc="E8468446">
      <w:numFmt w:val="bullet"/>
      <w:lvlText w:val="•"/>
      <w:lvlJc w:val="left"/>
      <w:pPr>
        <w:ind w:left="3815" w:hanging="213"/>
      </w:pPr>
      <w:rPr>
        <w:rFonts w:hint="default"/>
      </w:rPr>
    </w:lvl>
    <w:lvl w:ilvl="5" w:tplc="EC4EECD8">
      <w:numFmt w:val="bullet"/>
      <w:lvlText w:val="•"/>
      <w:lvlJc w:val="left"/>
      <w:pPr>
        <w:ind w:left="4753" w:hanging="213"/>
      </w:pPr>
      <w:rPr>
        <w:rFonts w:hint="default"/>
      </w:rPr>
    </w:lvl>
    <w:lvl w:ilvl="6" w:tplc="C3D07378">
      <w:numFmt w:val="bullet"/>
      <w:lvlText w:val="•"/>
      <w:lvlJc w:val="left"/>
      <w:pPr>
        <w:ind w:left="5692" w:hanging="213"/>
      </w:pPr>
      <w:rPr>
        <w:rFonts w:hint="default"/>
      </w:rPr>
    </w:lvl>
    <w:lvl w:ilvl="7" w:tplc="4FA4A9F4">
      <w:numFmt w:val="bullet"/>
      <w:lvlText w:val="•"/>
      <w:lvlJc w:val="left"/>
      <w:pPr>
        <w:ind w:left="6630" w:hanging="213"/>
      </w:pPr>
      <w:rPr>
        <w:rFonts w:hint="default"/>
      </w:rPr>
    </w:lvl>
    <w:lvl w:ilvl="8" w:tplc="81784B6A">
      <w:numFmt w:val="bullet"/>
      <w:lvlText w:val="•"/>
      <w:lvlJc w:val="left"/>
      <w:pPr>
        <w:ind w:left="7569" w:hanging="213"/>
      </w:pPr>
      <w:rPr>
        <w:rFonts w:hint="default"/>
      </w:rPr>
    </w:lvl>
  </w:abstractNum>
  <w:abstractNum w:abstractNumId="96" w15:restartNumberingAfterBreak="0">
    <w:nsid w:val="3BAD206B"/>
    <w:multiLevelType w:val="hybridMultilevel"/>
    <w:tmpl w:val="DDE8AF6A"/>
    <w:lvl w:ilvl="0" w:tplc="B4304AF8">
      <w:start w:val="1"/>
      <w:numFmt w:val="taiwaneseCountingThousand"/>
      <w:lvlText w:val="%1、"/>
      <w:lvlJc w:val="left"/>
      <w:pPr>
        <w:tabs>
          <w:tab w:val="num" w:pos="284"/>
        </w:tabs>
        <w:ind w:left="284" w:firstLine="850"/>
      </w:pPr>
      <w:rPr>
        <w:rFonts w:hint="eastAsia"/>
        <w:sz w:val="28"/>
        <w:szCs w:val="28"/>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7" w15:restartNumberingAfterBreak="0">
    <w:nsid w:val="3C567933"/>
    <w:multiLevelType w:val="hybridMultilevel"/>
    <w:tmpl w:val="0C6870DC"/>
    <w:lvl w:ilvl="0" w:tplc="0409000F">
      <w:start w:val="1"/>
      <w:numFmt w:val="decimal"/>
      <w:lvlText w:val="%1."/>
      <w:lvlJc w:val="left"/>
      <w:pPr>
        <w:ind w:left="2328" w:hanging="480"/>
      </w:pPr>
    </w:lvl>
    <w:lvl w:ilvl="1" w:tplc="04090019" w:tentative="1">
      <w:start w:val="1"/>
      <w:numFmt w:val="ideographTraditional"/>
      <w:lvlText w:val="%2、"/>
      <w:lvlJc w:val="left"/>
      <w:pPr>
        <w:ind w:left="2808" w:hanging="480"/>
      </w:pPr>
    </w:lvl>
    <w:lvl w:ilvl="2" w:tplc="1B920920">
      <w:start w:val="1"/>
      <w:numFmt w:val="decimal"/>
      <w:lvlText w:val="%3."/>
      <w:lvlJc w:val="left"/>
      <w:pPr>
        <w:ind w:left="3288" w:hanging="480"/>
      </w:pPr>
      <w:rPr>
        <w:rFonts w:ascii="Times New Roman" w:eastAsia="標楷體" w:hAnsi="Times New Roman" w:cs="Times New Roman" w:hint="default"/>
      </w:rPr>
    </w:lvl>
    <w:lvl w:ilvl="3" w:tplc="0409000F" w:tentative="1">
      <w:start w:val="1"/>
      <w:numFmt w:val="decimal"/>
      <w:lvlText w:val="%4."/>
      <w:lvlJc w:val="left"/>
      <w:pPr>
        <w:ind w:left="3768" w:hanging="480"/>
      </w:pPr>
    </w:lvl>
    <w:lvl w:ilvl="4" w:tplc="04090019" w:tentative="1">
      <w:start w:val="1"/>
      <w:numFmt w:val="ideographTraditional"/>
      <w:lvlText w:val="%5、"/>
      <w:lvlJc w:val="left"/>
      <w:pPr>
        <w:ind w:left="4248" w:hanging="480"/>
      </w:pPr>
    </w:lvl>
    <w:lvl w:ilvl="5" w:tplc="0409001B" w:tentative="1">
      <w:start w:val="1"/>
      <w:numFmt w:val="lowerRoman"/>
      <w:lvlText w:val="%6."/>
      <w:lvlJc w:val="right"/>
      <w:pPr>
        <w:ind w:left="4728" w:hanging="480"/>
      </w:pPr>
    </w:lvl>
    <w:lvl w:ilvl="6" w:tplc="0409000F" w:tentative="1">
      <w:start w:val="1"/>
      <w:numFmt w:val="decimal"/>
      <w:lvlText w:val="%7."/>
      <w:lvlJc w:val="left"/>
      <w:pPr>
        <w:ind w:left="5208" w:hanging="480"/>
      </w:pPr>
    </w:lvl>
    <w:lvl w:ilvl="7" w:tplc="04090019" w:tentative="1">
      <w:start w:val="1"/>
      <w:numFmt w:val="ideographTraditional"/>
      <w:lvlText w:val="%8、"/>
      <w:lvlJc w:val="left"/>
      <w:pPr>
        <w:ind w:left="5688" w:hanging="480"/>
      </w:pPr>
    </w:lvl>
    <w:lvl w:ilvl="8" w:tplc="0409001B" w:tentative="1">
      <w:start w:val="1"/>
      <w:numFmt w:val="lowerRoman"/>
      <w:lvlText w:val="%9."/>
      <w:lvlJc w:val="right"/>
      <w:pPr>
        <w:ind w:left="6168" w:hanging="480"/>
      </w:pPr>
    </w:lvl>
  </w:abstractNum>
  <w:abstractNum w:abstractNumId="98" w15:restartNumberingAfterBreak="0">
    <w:nsid w:val="3DB177DA"/>
    <w:multiLevelType w:val="hybridMultilevel"/>
    <w:tmpl w:val="8864DAC0"/>
    <w:lvl w:ilvl="0" w:tplc="A0C2C778">
      <w:start w:val="1"/>
      <w:numFmt w:val="taiwaneseCountingThousand"/>
      <w:lvlText w:val="(%1)"/>
      <w:lvlJc w:val="left"/>
      <w:pPr>
        <w:tabs>
          <w:tab w:val="num" w:pos="720"/>
        </w:tabs>
        <w:ind w:left="720" w:hanging="720"/>
      </w:pPr>
      <w:rPr>
        <w:rFonts w:ascii="標楷體" w:hAnsi="Wingdings" w:cs="標楷體" w:hint="default"/>
        <w:b w:val="0"/>
        <w:color w:val="000000"/>
        <w:sz w:val="22"/>
        <w:szCs w:val="22"/>
      </w:rPr>
    </w:lvl>
    <w:lvl w:ilvl="1" w:tplc="B3E4AD60">
      <w:start w:val="1"/>
      <w:numFmt w:val="taiwaneseCountingThousand"/>
      <w:lvlText w:val="(%2)"/>
      <w:lvlJc w:val="left"/>
      <w:pPr>
        <w:tabs>
          <w:tab w:val="num" w:pos="840"/>
        </w:tabs>
        <w:ind w:left="840" w:hanging="360"/>
      </w:pPr>
      <w:rPr>
        <w:rFonts w:hint="eastAsia"/>
        <w:b w:val="0"/>
        <w:color w:val="000000"/>
        <w:sz w:val="22"/>
        <w:szCs w:val="22"/>
      </w:rPr>
    </w:lvl>
    <w:lvl w:ilvl="2" w:tplc="CF160988">
      <w:start w:val="1"/>
      <w:numFmt w:val="decimal"/>
      <w:lvlText w:val="%3."/>
      <w:lvlJc w:val="left"/>
      <w:pPr>
        <w:ind w:left="1320" w:hanging="360"/>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9" w15:restartNumberingAfterBreak="0">
    <w:nsid w:val="3DBB7BA9"/>
    <w:multiLevelType w:val="hybridMultilevel"/>
    <w:tmpl w:val="E4901EE2"/>
    <w:lvl w:ilvl="0" w:tplc="06A2B9AA">
      <w:start w:val="1"/>
      <w:numFmt w:val="decimal"/>
      <w:lvlText w:val="%1."/>
      <w:lvlJc w:val="left"/>
      <w:pPr>
        <w:ind w:left="881" w:hanging="213"/>
      </w:pPr>
      <w:rPr>
        <w:rFonts w:ascii="Times New Roman" w:eastAsia="Times New Roman" w:hAnsi="Times New Roman" w:cs="Times New Roman" w:hint="default"/>
        <w:spacing w:val="-3"/>
        <w:w w:val="100"/>
        <w:sz w:val="26"/>
        <w:szCs w:val="26"/>
      </w:rPr>
    </w:lvl>
    <w:lvl w:ilvl="1" w:tplc="42B47C28">
      <w:start w:val="1"/>
      <w:numFmt w:val="decimal"/>
      <w:lvlText w:val="%2."/>
      <w:lvlJc w:val="left"/>
      <w:pPr>
        <w:ind w:left="995" w:hanging="213"/>
      </w:pPr>
      <w:rPr>
        <w:rFonts w:ascii="Times New Roman" w:eastAsia="Times New Roman" w:hAnsi="Times New Roman" w:cs="Times New Roman" w:hint="default"/>
        <w:spacing w:val="-3"/>
        <w:w w:val="100"/>
        <w:sz w:val="26"/>
        <w:szCs w:val="26"/>
      </w:rPr>
    </w:lvl>
    <w:lvl w:ilvl="2" w:tplc="888AAB44">
      <w:numFmt w:val="bullet"/>
      <w:lvlText w:val="•"/>
      <w:lvlJc w:val="left"/>
      <w:pPr>
        <w:ind w:left="1938" w:hanging="213"/>
      </w:pPr>
      <w:rPr>
        <w:rFonts w:hint="default"/>
      </w:rPr>
    </w:lvl>
    <w:lvl w:ilvl="3" w:tplc="D584D6EE">
      <w:numFmt w:val="bullet"/>
      <w:lvlText w:val="•"/>
      <w:lvlJc w:val="left"/>
      <w:pPr>
        <w:ind w:left="2876" w:hanging="213"/>
      </w:pPr>
      <w:rPr>
        <w:rFonts w:hint="default"/>
      </w:rPr>
    </w:lvl>
    <w:lvl w:ilvl="4" w:tplc="E8468446">
      <w:numFmt w:val="bullet"/>
      <w:lvlText w:val="•"/>
      <w:lvlJc w:val="left"/>
      <w:pPr>
        <w:ind w:left="3815" w:hanging="213"/>
      </w:pPr>
      <w:rPr>
        <w:rFonts w:hint="default"/>
      </w:rPr>
    </w:lvl>
    <w:lvl w:ilvl="5" w:tplc="EC4EECD8">
      <w:numFmt w:val="bullet"/>
      <w:lvlText w:val="•"/>
      <w:lvlJc w:val="left"/>
      <w:pPr>
        <w:ind w:left="4753" w:hanging="213"/>
      </w:pPr>
      <w:rPr>
        <w:rFonts w:hint="default"/>
      </w:rPr>
    </w:lvl>
    <w:lvl w:ilvl="6" w:tplc="C3D07378">
      <w:numFmt w:val="bullet"/>
      <w:lvlText w:val="•"/>
      <w:lvlJc w:val="left"/>
      <w:pPr>
        <w:ind w:left="5692" w:hanging="213"/>
      </w:pPr>
      <w:rPr>
        <w:rFonts w:hint="default"/>
      </w:rPr>
    </w:lvl>
    <w:lvl w:ilvl="7" w:tplc="4FA4A9F4">
      <w:numFmt w:val="bullet"/>
      <w:lvlText w:val="•"/>
      <w:lvlJc w:val="left"/>
      <w:pPr>
        <w:ind w:left="6630" w:hanging="213"/>
      </w:pPr>
      <w:rPr>
        <w:rFonts w:hint="default"/>
      </w:rPr>
    </w:lvl>
    <w:lvl w:ilvl="8" w:tplc="81784B6A">
      <w:numFmt w:val="bullet"/>
      <w:lvlText w:val="•"/>
      <w:lvlJc w:val="left"/>
      <w:pPr>
        <w:ind w:left="7569" w:hanging="213"/>
      </w:pPr>
      <w:rPr>
        <w:rFonts w:hint="default"/>
      </w:rPr>
    </w:lvl>
  </w:abstractNum>
  <w:abstractNum w:abstractNumId="100" w15:restartNumberingAfterBreak="0">
    <w:nsid w:val="3DCC7692"/>
    <w:multiLevelType w:val="hybridMultilevel"/>
    <w:tmpl w:val="19BECD54"/>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1" w15:restartNumberingAfterBreak="0">
    <w:nsid w:val="3F086106"/>
    <w:multiLevelType w:val="hybridMultilevel"/>
    <w:tmpl w:val="E4901EE2"/>
    <w:lvl w:ilvl="0" w:tplc="06A2B9AA">
      <w:start w:val="1"/>
      <w:numFmt w:val="decimal"/>
      <w:lvlText w:val="%1."/>
      <w:lvlJc w:val="left"/>
      <w:pPr>
        <w:ind w:left="881" w:hanging="213"/>
      </w:pPr>
      <w:rPr>
        <w:rFonts w:ascii="Times New Roman" w:eastAsia="Times New Roman" w:hAnsi="Times New Roman" w:cs="Times New Roman" w:hint="default"/>
        <w:spacing w:val="-3"/>
        <w:w w:val="100"/>
        <w:sz w:val="26"/>
        <w:szCs w:val="26"/>
      </w:rPr>
    </w:lvl>
    <w:lvl w:ilvl="1" w:tplc="42B47C28">
      <w:start w:val="1"/>
      <w:numFmt w:val="decimal"/>
      <w:lvlText w:val="%2."/>
      <w:lvlJc w:val="left"/>
      <w:pPr>
        <w:ind w:left="995" w:hanging="213"/>
      </w:pPr>
      <w:rPr>
        <w:rFonts w:ascii="Times New Roman" w:eastAsia="Times New Roman" w:hAnsi="Times New Roman" w:cs="Times New Roman" w:hint="default"/>
        <w:spacing w:val="-3"/>
        <w:w w:val="100"/>
        <w:sz w:val="26"/>
        <w:szCs w:val="26"/>
      </w:rPr>
    </w:lvl>
    <w:lvl w:ilvl="2" w:tplc="888AAB44">
      <w:numFmt w:val="bullet"/>
      <w:lvlText w:val="•"/>
      <w:lvlJc w:val="left"/>
      <w:pPr>
        <w:ind w:left="1938" w:hanging="213"/>
      </w:pPr>
      <w:rPr>
        <w:rFonts w:hint="default"/>
      </w:rPr>
    </w:lvl>
    <w:lvl w:ilvl="3" w:tplc="D584D6EE">
      <w:numFmt w:val="bullet"/>
      <w:lvlText w:val="•"/>
      <w:lvlJc w:val="left"/>
      <w:pPr>
        <w:ind w:left="2876" w:hanging="213"/>
      </w:pPr>
      <w:rPr>
        <w:rFonts w:hint="default"/>
      </w:rPr>
    </w:lvl>
    <w:lvl w:ilvl="4" w:tplc="E8468446">
      <w:numFmt w:val="bullet"/>
      <w:lvlText w:val="•"/>
      <w:lvlJc w:val="left"/>
      <w:pPr>
        <w:ind w:left="3815" w:hanging="213"/>
      </w:pPr>
      <w:rPr>
        <w:rFonts w:hint="default"/>
      </w:rPr>
    </w:lvl>
    <w:lvl w:ilvl="5" w:tplc="EC4EECD8">
      <w:numFmt w:val="bullet"/>
      <w:lvlText w:val="•"/>
      <w:lvlJc w:val="left"/>
      <w:pPr>
        <w:ind w:left="4753" w:hanging="213"/>
      </w:pPr>
      <w:rPr>
        <w:rFonts w:hint="default"/>
      </w:rPr>
    </w:lvl>
    <w:lvl w:ilvl="6" w:tplc="C3D07378">
      <w:numFmt w:val="bullet"/>
      <w:lvlText w:val="•"/>
      <w:lvlJc w:val="left"/>
      <w:pPr>
        <w:ind w:left="5692" w:hanging="213"/>
      </w:pPr>
      <w:rPr>
        <w:rFonts w:hint="default"/>
      </w:rPr>
    </w:lvl>
    <w:lvl w:ilvl="7" w:tplc="4FA4A9F4">
      <w:numFmt w:val="bullet"/>
      <w:lvlText w:val="•"/>
      <w:lvlJc w:val="left"/>
      <w:pPr>
        <w:ind w:left="6630" w:hanging="213"/>
      </w:pPr>
      <w:rPr>
        <w:rFonts w:hint="default"/>
      </w:rPr>
    </w:lvl>
    <w:lvl w:ilvl="8" w:tplc="81784B6A">
      <w:numFmt w:val="bullet"/>
      <w:lvlText w:val="•"/>
      <w:lvlJc w:val="left"/>
      <w:pPr>
        <w:ind w:left="7569" w:hanging="213"/>
      </w:pPr>
      <w:rPr>
        <w:rFonts w:hint="default"/>
      </w:rPr>
    </w:lvl>
  </w:abstractNum>
  <w:abstractNum w:abstractNumId="102" w15:restartNumberingAfterBreak="0">
    <w:nsid w:val="40385F21"/>
    <w:multiLevelType w:val="hybridMultilevel"/>
    <w:tmpl w:val="96909BC2"/>
    <w:lvl w:ilvl="0" w:tplc="0DF2789A">
      <w:start w:val="1"/>
      <w:numFmt w:val="bullet"/>
      <w:lvlText w:val="•"/>
      <w:lvlJc w:val="left"/>
      <w:pPr>
        <w:tabs>
          <w:tab w:val="num" w:pos="720"/>
        </w:tabs>
        <w:ind w:left="720" w:hanging="360"/>
      </w:pPr>
      <w:rPr>
        <w:rFonts w:ascii="Arial" w:hAnsi="Arial" w:hint="default"/>
      </w:rPr>
    </w:lvl>
    <w:lvl w:ilvl="1" w:tplc="07D2821A" w:tentative="1">
      <w:start w:val="1"/>
      <w:numFmt w:val="bullet"/>
      <w:lvlText w:val="•"/>
      <w:lvlJc w:val="left"/>
      <w:pPr>
        <w:tabs>
          <w:tab w:val="num" w:pos="1440"/>
        </w:tabs>
        <w:ind w:left="1440" w:hanging="360"/>
      </w:pPr>
      <w:rPr>
        <w:rFonts w:ascii="Arial" w:hAnsi="Arial" w:hint="default"/>
      </w:rPr>
    </w:lvl>
    <w:lvl w:ilvl="2" w:tplc="7EF4EA2C" w:tentative="1">
      <w:start w:val="1"/>
      <w:numFmt w:val="bullet"/>
      <w:lvlText w:val="•"/>
      <w:lvlJc w:val="left"/>
      <w:pPr>
        <w:tabs>
          <w:tab w:val="num" w:pos="2160"/>
        </w:tabs>
        <w:ind w:left="2160" w:hanging="360"/>
      </w:pPr>
      <w:rPr>
        <w:rFonts w:ascii="Arial" w:hAnsi="Arial" w:hint="default"/>
      </w:rPr>
    </w:lvl>
    <w:lvl w:ilvl="3" w:tplc="2EE68468" w:tentative="1">
      <w:start w:val="1"/>
      <w:numFmt w:val="bullet"/>
      <w:lvlText w:val="•"/>
      <w:lvlJc w:val="left"/>
      <w:pPr>
        <w:tabs>
          <w:tab w:val="num" w:pos="2880"/>
        </w:tabs>
        <w:ind w:left="2880" w:hanging="360"/>
      </w:pPr>
      <w:rPr>
        <w:rFonts w:ascii="Arial" w:hAnsi="Arial" w:hint="default"/>
      </w:rPr>
    </w:lvl>
    <w:lvl w:ilvl="4" w:tplc="2EE8D632" w:tentative="1">
      <w:start w:val="1"/>
      <w:numFmt w:val="bullet"/>
      <w:lvlText w:val="•"/>
      <w:lvlJc w:val="left"/>
      <w:pPr>
        <w:tabs>
          <w:tab w:val="num" w:pos="3600"/>
        </w:tabs>
        <w:ind w:left="3600" w:hanging="360"/>
      </w:pPr>
      <w:rPr>
        <w:rFonts w:ascii="Arial" w:hAnsi="Arial" w:hint="default"/>
      </w:rPr>
    </w:lvl>
    <w:lvl w:ilvl="5" w:tplc="C0564F6C" w:tentative="1">
      <w:start w:val="1"/>
      <w:numFmt w:val="bullet"/>
      <w:lvlText w:val="•"/>
      <w:lvlJc w:val="left"/>
      <w:pPr>
        <w:tabs>
          <w:tab w:val="num" w:pos="4320"/>
        </w:tabs>
        <w:ind w:left="4320" w:hanging="360"/>
      </w:pPr>
      <w:rPr>
        <w:rFonts w:ascii="Arial" w:hAnsi="Arial" w:hint="default"/>
      </w:rPr>
    </w:lvl>
    <w:lvl w:ilvl="6" w:tplc="753CF48E" w:tentative="1">
      <w:start w:val="1"/>
      <w:numFmt w:val="bullet"/>
      <w:lvlText w:val="•"/>
      <w:lvlJc w:val="left"/>
      <w:pPr>
        <w:tabs>
          <w:tab w:val="num" w:pos="5040"/>
        </w:tabs>
        <w:ind w:left="5040" w:hanging="360"/>
      </w:pPr>
      <w:rPr>
        <w:rFonts w:ascii="Arial" w:hAnsi="Arial" w:hint="default"/>
      </w:rPr>
    </w:lvl>
    <w:lvl w:ilvl="7" w:tplc="6E0EA3EE" w:tentative="1">
      <w:start w:val="1"/>
      <w:numFmt w:val="bullet"/>
      <w:lvlText w:val="•"/>
      <w:lvlJc w:val="left"/>
      <w:pPr>
        <w:tabs>
          <w:tab w:val="num" w:pos="5760"/>
        </w:tabs>
        <w:ind w:left="5760" w:hanging="360"/>
      </w:pPr>
      <w:rPr>
        <w:rFonts w:ascii="Arial" w:hAnsi="Arial" w:hint="default"/>
      </w:rPr>
    </w:lvl>
    <w:lvl w:ilvl="8" w:tplc="77A2F5D0"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40983ECE"/>
    <w:multiLevelType w:val="hybridMultilevel"/>
    <w:tmpl w:val="A6A44C6C"/>
    <w:lvl w:ilvl="0" w:tplc="B786048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4" w15:restartNumberingAfterBreak="0">
    <w:nsid w:val="40BE7DE7"/>
    <w:multiLevelType w:val="hybridMultilevel"/>
    <w:tmpl w:val="E4901EE2"/>
    <w:lvl w:ilvl="0" w:tplc="06A2B9AA">
      <w:start w:val="1"/>
      <w:numFmt w:val="decimal"/>
      <w:lvlText w:val="%1."/>
      <w:lvlJc w:val="left"/>
      <w:pPr>
        <w:ind w:left="881" w:hanging="213"/>
      </w:pPr>
      <w:rPr>
        <w:rFonts w:ascii="Times New Roman" w:eastAsia="Times New Roman" w:hAnsi="Times New Roman" w:cs="Times New Roman" w:hint="default"/>
        <w:spacing w:val="-3"/>
        <w:w w:val="100"/>
        <w:sz w:val="26"/>
        <w:szCs w:val="26"/>
      </w:rPr>
    </w:lvl>
    <w:lvl w:ilvl="1" w:tplc="42B47C28">
      <w:start w:val="1"/>
      <w:numFmt w:val="decimal"/>
      <w:lvlText w:val="%2."/>
      <w:lvlJc w:val="left"/>
      <w:pPr>
        <w:ind w:left="995" w:hanging="213"/>
      </w:pPr>
      <w:rPr>
        <w:rFonts w:ascii="Times New Roman" w:eastAsia="Times New Roman" w:hAnsi="Times New Roman" w:cs="Times New Roman" w:hint="default"/>
        <w:spacing w:val="-3"/>
        <w:w w:val="100"/>
        <w:sz w:val="26"/>
        <w:szCs w:val="26"/>
      </w:rPr>
    </w:lvl>
    <w:lvl w:ilvl="2" w:tplc="888AAB44">
      <w:numFmt w:val="bullet"/>
      <w:lvlText w:val="•"/>
      <w:lvlJc w:val="left"/>
      <w:pPr>
        <w:ind w:left="1938" w:hanging="213"/>
      </w:pPr>
      <w:rPr>
        <w:rFonts w:hint="default"/>
      </w:rPr>
    </w:lvl>
    <w:lvl w:ilvl="3" w:tplc="D584D6EE">
      <w:numFmt w:val="bullet"/>
      <w:lvlText w:val="•"/>
      <w:lvlJc w:val="left"/>
      <w:pPr>
        <w:ind w:left="2876" w:hanging="213"/>
      </w:pPr>
      <w:rPr>
        <w:rFonts w:hint="default"/>
      </w:rPr>
    </w:lvl>
    <w:lvl w:ilvl="4" w:tplc="E8468446">
      <w:numFmt w:val="bullet"/>
      <w:lvlText w:val="•"/>
      <w:lvlJc w:val="left"/>
      <w:pPr>
        <w:ind w:left="3815" w:hanging="213"/>
      </w:pPr>
      <w:rPr>
        <w:rFonts w:hint="default"/>
      </w:rPr>
    </w:lvl>
    <w:lvl w:ilvl="5" w:tplc="EC4EECD8">
      <w:numFmt w:val="bullet"/>
      <w:lvlText w:val="•"/>
      <w:lvlJc w:val="left"/>
      <w:pPr>
        <w:ind w:left="4753" w:hanging="213"/>
      </w:pPr>
      <w:rPr>
        <w:rFonts w:hint="default"/>
      </w:rPr>
    </w:lvl>
    <w:lvl w:ilvl="6" w:tplc="C3D07378">
      <w:numFmt w:val="bullet"/>
      <w:lvlText w:val="•"/>
      <w:lvlJc w:val="left"/>
      <w:pPr>
        <w:ind w:left="5692" w:hanging="213"/>
      </w:pPr>
      <w:rPr>
        <w:rFonts w:hint="default"/>
      </w:rPr>
    </w:lvl>
    <w:lvl w:ilvl="7" w:tplc="4FA4A9F4">
      <w:numFmt w:val="bullet"/>
      <w:lvlText w:val="•"/>
      <w:lvlJc w:val="left"/>
      <w:pPr>
        <w:ind w:left="6630" w:hanging="213"/>
      </w:pPr>
      <w:rPr>
        <w:rFonts w:hint="default"/>
      </w:rPr>
    </w:lvl>
    <w:lvl w:ilvl="8" w:tplc="81784B6A">
      <w:numFmt w:val="bullet"/>
      <w:lvlText w:val="•"/>
      <w:lvlJc w:val="left"/>
      <w:pPr>
        <w:ind w:left="7569" w:hanging="213"/>
      </w:pPr>
      <w:rPr>
        <w:rFonts w:hint="default"/>
      </w:rPr>
    </w:lvl>
  </w:abstractNum>
  <w:abstractNum w:abstractNumId="105" w15:restartNumberingAfterBreak="0">
    <w:nsid w:val="40CB5FE8"/>
    <w:multiLevelType w:val="hybridMultilevel"/>
    <w:tmpl w:val="CFB012F2"/>
    <w:lvl w:ilvl="0" w:tplc="23E8F2F2">
      <w:start w:val="1"/>
      <w:numFmt w:val="decimal"/>
      <w:lvlText w:val="%1."/>
      <w:lvlJc w:val="left"/>
      <w:pPr>
        <w:ind w:left="764" w:hanging="480"/>
      </w:pPr>
      <w:rPr>
        <w:rFonts w:ascii="Times New Roman" w:eastAsia="標楷體" w:hAnsi="Times New Roman" w:cs="Times New Roman" w:hint="default"/>
        <w:sz w:val="28"/>
        <w:szCs w:val="28"/>
      </w:rPr>
    </w:lvl>
    <w:lvl w:ilvl="1" w:tplc="55CCE8AA">
      <w:start w:val="1"/>
      <w:numFmt w:val="taiwaneseCountingThousand"/>
      <w:lvlText w:val="(%2)"/>
      <w:lvlJc w:val="left"/>
      <w:pPr>
        <w:ind w:left="1484" w:hanging="720"/>
      </w:pPr>
      <w:rPr>
        <w:rFonts w:hint="eastAsia"/>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6" w15:restartNumberingAfterBreak="0">
    <w:nsid w:val="40DF61B0"/>
    <w:multiLevelType w:val="hybridMultilevel"/>
    <w:tmpl w:val="60B691D8"/>
    <w:lvl w:ilvl="0" w:tplc="AF3C468E">
      <w:start w:val="1"/>
      <w:numFmt w:val="taiwaneseCountingThousand"/>
      <w:lvlText w:val="（%1）"/>
      <w:lvlJc w:val="left"/>
      <w:pPr>
        <w:ind w:left="1140" w:hanging="480"/>
      </w:pPr>
      <w:rPr>
        <w:rFonts w:ascii="標楷體" w:eastAsia="標楷體" w:hAnsi="標楷體" w:hint="default"/>
        <w:sz w:val="28"/>
        <w:szCs w:val="28"/>
        <w:lang w:val="en-US"/>
      </w:r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107" w15:restartNumberingAfterBreak="0">
    <w:nsid w:val="41440074"/>
    <w:multiLevelType w:val="hybridMultilevel"/>
    <w:tmpl w:val="F048C30E"/>
    <w:lvl w:ilvl="0" w:tplc="0409000F">
      <w:start w:val="1"/>
      <w:numFmt w:val="decimal"/>
      <w:lvlText w:val="%1."/>
      <w:lvlJc w:val="left"/>
      <w:pPr>
        <w:ind w:left="1330" w:hanging="480"/>
      </w:pPr>
    </w:lvl>
    <w:lvl w:ilvl="1" w:tplc="9924790C">
      <w:start w:val="1"/>
      <w:numFmt w:val="decimal"/>
      <w:lvlText w:val="%2."/>
      <w:lvlJc w:val="left"/>
      <w:pPr>
        <w:ind w:left="1810" w:hanging="480"/>
      </w:pPr>
      <w:rPr>
        <w:rFonts w:ascii="Times New Roman" w:eastAsia="標楷體" w:hAnsi="Times New Roman" w:cs="Times New Roman" w:hint="default"/>
        <w:sz w:val="28"/>
        <w:szCs w:val="28"/>
      </w:r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08" w15:restartNumberingAfterBreak="0">
    <w:nsid w:val="420038E1"/>
    <w:multiLevelType w:val="hybridMultilevel"/>
    <w:tmpl w:val="DD4EBDB6"/>
    <w:lvl w:ilvl="0" w:tplc="6A827C7E">
      <w:start w:val="1"/>
      <w:numFmt w:val="decimal"/>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9" w15:restartNumberingAfterBreak="0">
    <w:nsid w:val="4289506D"/>
    <w:multiLevelType w:val="hybridMultilevel"/>
    <w:tmpl w:val="34E24AEC"/>
    <w:lvl w:ilvl="0" w:tplc="92FC331C">
      <w:start w:val="1"/>
      <w:numFmt w:val="decimal"/>
      <w:lvlText w:val="%1."/>
      <w:lvlJc w:val="left"/>
      <w:pPr>
        <w:ind w:left="1024" w:hanging="213"/>
      </w:pPr>
      <w:rPr>
        <w:rFonts w:ascii="Times New Roman" w:eastAsia="Times New Roman" w:hAnsi="Times New Roman" w:cs="Times New Roman" w:hint="default"/>
        <w:spacing w:val="-3"/>
        <w:w w:val="100"/>
        <w:sz w:val="26"/>
        <w:szCs w:val="26"/>
      </w:rPr>
    </w:lvl>
    <w:lvl w:ilvl="1" w:tplc="3A94AF30">
      <w:numFmt w:val="bullet"/>
      <w:lvlText w:val="•"/>
      <w:lvlJc w:val="left"/>
      <w:pPr>
        <w:ind w:left="1862" w:hanging="213"/>
      </w:pPr>
      <w:rPr>
        <w:rFonts w:hint="default"/>
      </w:rPr>
    </w:lvl>
    <w:lvl w:ilvl="2" w:tplc="6088AC80">
      <w:numFmt w:val="bullet"/>
      <w:lvlText w:val="•"/>
      <w:lvlJc w:val="left"/>
      <w:pPr>
        <w:ind w:left="2705" w:hanging="213"/>
      </w:pPr>
      <w:rPr>
        <w:rFonts w:hint="default"/>
      </w:rPr>
    </w:lvl>
    <w:lvl w:ilvl="3" w:tplc="3AE26BAE">
      <w:numFmt w:val="bullet"/>
      <w:lvlText w:val="•"/>
      <w:lvlJc w:val="left"/>
      <w:pPr>
        <w:ind w:left="3547" w:hanging="213"/>
      </w:pPr>
      <w:rPr>
        <w:rFonts w:hint="default"/>
      </w:rPr>
    </w:lvl>
    <w:lvl w:ilvl="4" w:tplc="6774232A">
      <w:numFmt w:val="bullet"/>
      <w:lvlText w:val="•"/>
      <w:lvlJc w:val="left"/>
      <w:pPr>
        <w:ind w:left="4390" w:hanging="213"/>
      </w:pPr>
      <w:rPr>
        <w:rFonts w:hint="default"/>
      </w:rPr>
    </w:lvl>
    <w:lvl w:ilvl="5" w:tplc="60AE52A8">
      <w:numFmt w:val="bullet"/>
      <w:lvlText w:val="•"/>
      <w:lvlJc w:val="left"/>
      <w:pPr>
        <w:ind w:left="5233" w:hanging="213"/>
      </w:pPr>
      <w:rPr>
        <w:rFonts w:hint="default"/>
      </w:rPr>
    </w:lvl>
    <w:lvl w:ilvl="6" w:tplc="628606E2">
      <w:numFmt w:val="bullet"/>
      <w:lvlText w:val="•"/>
      <w:lvlJc w:val="left"/>
      <w:pPr>
        <w:ind w:left="6075" w:hanging="213"/>
      </w:pPr>
      <w:rPr>
        <w:rFonts w:hint="default"/>
      </w:rPr>
    </w:lvl>
    <w:lvl w:ilvl="7" w:tplc="905A3388">
      <w:numFmt w:val="bullet"/>
      <w:lvlText w:val="•"/>
      <w:lvlJc w:val="left"/>
      <w:pPr>
        <w:ind w:left="6918" w:hanging="213"/>
      </w:pPr>
      <w:rPr>
        <w:rFonts w:hint="default"/>
      </w:rPr>
    </w:lvl>
    <w:lvl w:ilvl="8" w:tplc="58D68FC6">
      <w:numFmt w:val="bullet"/>
      <w:lvlText w:val="•"/>
      <w:lvlJc w:val="left"/>
      <w:pPr>
        <w:ind w:left="7761" w:hanging="213"/>
      </w:pPr>
      <w:rPr>
        <w:rFonts w:hint="default"/>
      </w:rPr>
    </w:lvl>
  </w:abstractNum>
  <w:abstractNum w:abstractNumId="110" w15:restartNumberingAfterBreak="0">
    <w:nsid w:val="4375154E"/>
    <w:multiLevelType w:val="hybridMultilevel"/>
    <w:tmpl w:val="2752DCFC"/>
    <w:lvl w:ilvl="0" w:tplc="04090003">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1" w15:restartNumberingAfterBreak="0">
    <w:nsid w:val="441A6592"/>
    <w:multiLevelType w:val="hybridMultilevel"/>
    <w:tmpl w:val="E1E46B16"/>
    <w:lvl w:ilvl="0" w:tplc="B11E626E">
      <w:start w:val="1"/>
      <w:numFmt w:val="bullet"/>
      <w:lvlText w:val=""/>
      <w:lvlJc w:val="left"/>
      <w:pPr>
        <w:tabs>
          <w:tab w:val="num" w:pos="480"/>
        </w:tabs>
        <w:ind w:left="480" w:hanging="480"/>
      </w:pPr>
      <w:rPr>
        <w:rFonts w:ascii="Wingdings" w:hAnsi="Wingdings" w:hint="default"/>
        <w:sz w:val="18"/>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12" w15:restartNumberingAfterBreak="0">
    <w:nsid w:val="454D6027"/>
    <w:multiLevelType w:val="hybridMultilevel"/>
    <w:tmpl w:val="9790EF64"/>
    <w:lvl w:ilvl="0" w:tplc="6CFA4E42">
      <w:start w:val="1"/>
      <w:numFmt w:val="taiwaneseCountingThousand"/>
      <w:lvlText w:val="(%1)"/>
      <w:lvlJc w:val="left"/>
      <w:pPr>
        <w:ind w:left="535" w:hanging="465"/>
      </w:pPr>
      <w:rPr>
        <w:rFonts w:hint="default"/>
      </w:rPr>
    </w:lvl>
    <w:lvl w:ilvl="1" w:tplc="04090019" w:tentative="1">
      <w:start w:val="1"/>
      <w:numFmt w:val="ideographTraditional"/>
      <w:lvlText w:val="%2、"/>
      <w:lvlJc w:val="left"/>
      <w:pPr>
        <w:ind w:left="1030" w:hanging="480"/>
      </w:pPr>
    </w:lvl>
    <w:lvl w:ilvl="2" w:tplc="0409001B" w:tentative="1">
      <w:start w:val="1"/>
      <w:numFmt w:val="lowerRoman"/>
      <w:lvlText w:val="%3."/>
      <w:lvlJc w:val="right"/>
      <w:pPr>
        <w:ind w:left="1510" w:hanging="480"/>
      </w:pPr>
    </w:lvl>
    <w:lvl w:ilvl="3" w:tplc="0409000F" w:tentative="1">
      <w:start w:val="1"/>
      <w:numFmt w:val="decimal"/>
      <w:lvlText w:val="%4."/>
      <w:lvlJc w:val="left"/>
      <w:pPr>
        <w:ind w:left="1990" w:hanging="480"/>
      </w:pPr>
    </w:lvl>
    <w:lvl w:ilvl="4" w:tplc="04090019" w:tentative="1">
      <w:start w:val="1"/>
      <w:numFmt w:val="ideographTraditional"/>
      <w:lvlText w:val="%5、"/>
      <w:lvlJc w:val="left"/>
      <w:pPr>
        <w:ind w:left="2470" w:hanging="480"/>
      </w:pPr>
    </w:lvl>
    <w:lvl w:ilvl="5" w:tplc="0409001B" w:tentative="1">
      <w:start w:val="1"/>
      <w:numFmt w:val="lowerRoman"/>
      <w:lvlText w:val="%6."/>
      <w:lvlJc w:val="right"/>
      <w:pPr>
        <w:ind w:left="2950" w:hanging="480"/>
      </w:pPr>
    </w:lvl>
    <w:lvl w:ilvl="6" w:tplc="0409000F" w:tentative="1">
      <w:start w:val="1"/>
      <w:numFmt w:val="decimal"/>
      <w:lvlText w:val="%7."/>
      <w:lvlJc w:val="left"/>
      <w:pPr>
        <w:ind w:left="3430" w:hanging="480"/>
      </w:pPr>
    </w:lvl>
    <w:lvl w:ilvl="7" w:tplc="04090019" w:tentative="1">
      <w:start w:val="1"/>
      <w:numFmt w:val="ideographTraditional"/>
      <w:lvlText w:val="%8、"/>
      <w:lvlJc w:val="left"/>
      <w:pPr>
        <w:ind w:left="3910" w:hanging="480"/>
      </w:pPr>
    </w:lvl>
    <w:lvl w:ilvl="8" w:tplc="0409001B" w:tentative="1">
      <w:start w:val="1"/>
      <w:numFmt w:val="lowerRoman"/>
      <w:lvlText w:val="%9."/>
      <w:lvlJc w:val="right"/>
      <w:pPr>
        <w:ind w:left="4390" w:hanging="480"/>
      </w:pPr>
    </w:lvl>
  </w:abstractNum>
  <w:abstractNum w:abstractNumId="113" w15:restartNumberingAfterBreak="0">
    <w:nsid w:val="46101CDD"/>
    <w:multiLevelType w:val="hybridMultilevel"/>
    <w:tmpl w:val="205CEB6C"/>
    <w:lvl w:ilvl="0" w:tplc="0C5C7450">
      <w:start w:val="1"/>
      <w:numFmt w:val="decimal"/>
      <w:lvlText w:val="%1."/>
      <w:lvlJc w:val="left"/>
      <w:pPr>
        <w:ind w:left="1095" w:hanging="286"/>
      </w:pPr>
      <w:rPr>
        <w:rFonts w:ascii="Times New Roman" w:eastAsia="Times New Roman" w:hAnsi="Times New Roman" w:cs="Times New Roman" w:hint="default"/>
        <w:spacing w:val="0"/>
        <w:w w:val="100"/>
        <w:sz w:val="28"/>
        <w:szCs w:val="28"/>
      </w:rPr>
    </w:lvl>
    <w:lvl w:ilvl="1" w:tplc="858CCD9E">
      <w:numFmt w:val="bullet"/>
      <w:lvlText w:val="•"/>
      <w:lvlJc w:val="left"/>
      <w:pPr>
        <w:ind w:left="1934" w:hanging="286"/>
      </w:pPr>
      <w:rPr>
        <w:rFonts w:hint="default"/>
      </w:rPr>
    </w:lvl>
    <w:lvl w:ilvl="2" w:tplc="C05AEBD8">
      <w:numFmt w:val="bullet"/>
      <w:lvlText w:val="•"/>
      <w:lvlJc w:val="left"/>
      <w:pPr>
        <w:ind w:left="2769" w:hanging="286"/>
      </w:pPr>
      <w:rPr>
        <w:rFonts w:hint="default"/>
      </w:rPr>
    </w:lvl>
    <w:lvl w:ilvl="3" w:tplc="58BA6EC6">
      <w:numFmt w:val="bullet"/>
      <w:lvlText w:val="•"/>
      <w:lvlJc w:val="left"/>
      <w:pPr>
        <w:ind w:left="3603" w:hanging="286"/>
      </w:pPr>
      <w:rPr>
        <w:rFonts w:hint="default"/>
      </w:rPr>
    </w:lvl>
    <w:lvl w:ilvl="4" w:tplc="40E04956">
      <w:numFmt w:val="bullet"/>
      <w:lvlText w:val="•"/>
      <w:lvlJc w:val="left"/>
      <w:pPr>
        <w:ind w:left="4438" w:hanging="286"/>
      </w:pPr>
      <w:rPr>
        <w:rFonts w:hint="default"/>
      </w:rPr>
    </w:lvl>
    <w:lvl w:ilvl="5" w:tplc="E3502A56">
      <w:numFmt w:val="bullet"/>
      <w:lvlText w:val="•"/>
      <w:lvlJc w:val="left"/>
      <w:pPr>
        <w:ind w:left="5273" w:hanging="286"/>
      </w:pPr>
      <w:rPr>
        <w:rFonts w:hint="default"/>
      </w:rPr>
    </w:lvl>
    <w:lvl w:ilvl="6" w:tplc="A96E4B06">
      <w:numFmt w:val="bullet"/>
      <w:lvlText w:val="•"/>
      <w:lvlJc w:val="left"/>
      <w:pPr>
        <w:ind w:left="6107" w:hanging="286"/>
      </w:pPr>
      <w:rPr>
        <w:rFonts w:hint="default"/>
      </w:rPr>
    </w:lvl>
    <w:lvl w:ilvl="7" w:tplc="B1429D74">
      <w:numFmt w:val="bullet"/>
      <w:lvlText w:val="•"/>
      <w:lvlJc w:val="left"/>
      <w:pPr>
        <w:ind w:left="6942" w:hanging="286"/>
      </w:pPr>
      <w:rPr>
        <w:rFonts w:hint="default"/>
      </w:rPr>
    </w:lvl>
    <w:lvl w:ilvl="8" w:tplc="1902B3EC">
      <w:numFmt w:val="bullet"/>
      <w:lvlText w:val="•"/>
      <w:lvlJc w:val="left"/>
      <w:pPr>
        <w:ind w:left="7777" w:hanging="286"/>
      </w:pPr>
      <w:rPr>
        <w:rFonts w:hint="default"/>
      </w:rPr>
    </w:lvl>
  </w:abstractNum>
  <w:abstractNum w:abstractNumId="114" w15:restartNumberingAfterBreak="0">
    <w:nsid w:val="476E0348"/>
    <w:multiLevelType w:val="hybridMultilevel"/>
    <w:tmpl w:val="453C8A84"/>
    <w:lvl w:ilvl="0" w:tplc="523AF46E">
      <w:start w:val="1"/>
      <w:numFmt w:val="taiwaneseCountingThousand"/>
      <w:lvlText w:val="(%1)"/>
      <w:lvlJc w:val="left"/>
      <w:pPr>
        <w:ind w:left="1190" w:hanging="480"/>
      </w:pPr>
      <w:rPr>
        <w:rFonts w:ascii="標楷體" w:eastAsia="標楷體" w:hAnsi="標楷體" w:hint="eastAsia"/>
        <w:sz w:val="30"/>
      </w:rPr>
    </w:lvl>
    <w:lvl w:ilvl="1" w:tplc="806E9014">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5" w15:restartNumberingAfterBreak="0">
    <w:nsid w:val="48151DC9"/>
    <w:multiLevelType w:val="hybridMultilevel"/>
    <w:tmpl w:val="7D8AA270"/>
    <w:lvl w:ilvl="0" w:tplc="1AE2A680">
      <w:start w:val="1"/>
      <w:numFmt w:val="upperLetter"/>
      <w:lvlText w:val="%1."/>
      <w:lvlJc w:val="left"/>
      <w:pPr>
        <w:ind w:left="2400" w:hanging="480"/>
      </w:pPr>
      <w:rPr>
        <w:color w:val="auto"/>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116" w15:restartNumberingAfterBreak="0">
    <w:nsid w:val="498B14BD"/>
    <w:multiLevelType w:val="hybridMultilevel"/>
    <w:tmpl w:val="9FCE2A90"/>
    <w:lvl w:ilvl="0" w:tplc="5254B658">
      <w:start w:val="1"/>
      <w:numFmt w:val="decimal"/>
      <w:lvlText w:val="%1."/>
      <w:lvlJc w:val="left"/>
      <w:pPr>
        <w:ind w:left="951" w:hanging="284"/>
      </w:pPr>
      <w:rPr>
        <w:rFonts w:ascii="Times New Roman" w:eastAsia="Times New Roman" w:hAnsi="Times New Roman" w:cs="Times New Roman" w:hint="default"/>
        <w:spacing w:val="0"/>
        <w:w w:val="100"/>
        <w:sz w:val="28"/>
        <w:szCs w:val="28"/>
      </w:rPr>
    </w:lvl>
    <w:lvl w:ilvl="1" w:tplc="D7D6E622">
      <w:numFmt w:val="bullet"/>
      <w:lvlText w:val="•"/>
      <w:lvlJc w:val="left"/>
      <w:pPr>
        <w:ind w:left="1808" w:hanging="284"/>
      </w:pPr>
      <w:rPr>
        <w:rFonts w:hint="default"/>
      </w:rPr>
    </w:lvl>
    <w:lvl w:ilvl="2" w:tplc="48D2159C">
      <w:numFmt w:val="bullet"/>
      <w:lvlText w:val="•"/>
      <w:lvlJc w:val="left"/>
      <w:pPr>
        <w:ind w:left="2657" w:hanging="284"/>
      </w:pPr>
      <w:rPr>
        <w:rFonts w:hint="default"/>
      </w:rPr>
    </w:lvl>
    <w:lvl w:ilvl="3" w:tplc="57388DC4">
      <w:numFmt w:val="bullet"/>
      <w:lvlText w:val="•"/>
      <w:lvlJc w:val="left"/>
      <w:pPr>
        <w:ind w:left="3505" w:hanging="284"/>
      </w:pPr>
      <w:rPr>
        <w:rFonts w:hint="default"/>
      </w:rPr>
    </w:lvl>
    <w:lvl w:ilvl="4" w:tplc="2436B284">
      <w:numFmt w:val="bullet"/>
      <w:lvlText w:val="•"/>
      <w:lvlJc w:val="left"/>
      <w:pPr>
        <w:ind w:left="4354" w:hanging="284"/>
      </w:pPr>
      <w:rPr>
        <w:rFonts w:hint="default"/>
      </w:rPr>
    </w:lvl>
    <w:lvl w:ilvl="5" w:tplc="FE68A5B0">
      <w:numFmt w:val="bullet"/>
      <w:lvlText w:val="•"/>
      <w:lvlJc w:val="left"/>
      <w:pPr>
        <w:ind w:left="5203" w:hanging="284"/>
      </w:pPr>
      <w:rPr>
        <w:rFonts w:hint="default"/>
      </w:rPr>
    </w:lvl>
    <w:lvl w:ilvl="6" w:tplc="D2BAB09C">
      <w:numFmt w:val="bullet"/>
      <w:lvlText w:val="•"/>
      <w:lvlJc w:val="left"/>
      <w:pPr>
        <w:ind w:left="6051" w:hanging="284"/>
      </w:pPr>
      <w:rPr>
        <w:rFonts w:hint="default"/>
      </w:rPr>
    </w:lvl>
    <w:lvl w:ilvl="7" w:tplc="DB1C7FC2">
      <w:numFmt w:val="bullet"/>
      <w:lvlText w:val="•"/>
      <w:lvlJc w:val="left"/>
      <w:pPr>
        <w:ind w:left="6900" w:hanging="284"/>
      </w:pPr>
      <w:rPr>
        <w:rFonts w:hint="default"/>
      </w:rPr>
    </w:lvl>
    <w:lvl w:ilvl="8" w:tplc="B26429B4">
      <w:numFmt w:val="bullet"/>
      <w:lvlText w:val="•"/>
      <w:lvlJc w:val="left"/>
      <w:pPr>
        <w:ind w:left="7749" w:hanging="284"/>
      </w:pPr>
      <w:rPr>
        <w:rFonts w:hint="default"/>
      </w:rPr>
    </w:lvl>
  </w:abstractNum>
  <w:abstractNum w:abstractNumId="117" w15:restartNumberingAfterBreak="0">
    <w:nsid w:val="4B112021"/>
    <w:multiLevelType w:val="hybridMultilevel"/>
    <w:tmpl w:val="94DC20F8"/>
    <w:lvl w:ilvl="0" w:tplc="B1A0C944">
      <w:start w:val="1"/>
      <w:numFmt w:val="bullet"/>
      <w:lvlText w:val=""/>
      <w:lvlJc w:val="left"/>
      <w:pPr>
        <w:ind w:left="2181" w:hanging="480"/>
      </w:pPr>
      <w:rPr>
        <w:rFonts w:ascii="Wingdings" w:hAnsi="Wingdings" w:hint="default"/>
        <w:b w:val="0"/>
      </w:rPr>
    </w:lvl>
    <w:lvl w:ilvl="1" w:tplc="04090003" w:tentative="1">
      <w:start w:val="1"/>
      <w:numFmt w:val="bullet"/>
      <w:lvlText w:val=""/>
      <w:lvlJc w:val="left"/>
      <w:pPr>
        <w:ind w:left="2661" w:hanging="480"/>
      </w:pPr>
      <w:rPr>
        <w:rFonts w:ascii="Wingdings" w:hAnsi="Wingdings" w:hint="default"/>
      </w:rPr>
    </w:lvl>
    <w:lvl w:ilvl="2" w:tplc="04090005" w:tentative="1">
      <w:start w:val="1"/>
      <w:numFmt w:val="bullet"/>
      <w:lvlText w:val=""/>
      <w:lvlJc w:val="left"/>
      <w:pPr>
        <w:ind w:left="3141" w:hanging="480"/>
      </w:pPr>
      <w:rPr>
        <w:rFonts w:ascii="Wingdings" w:hAnsi="Wingdings" w:hint="default"/>
      </w:rPr>
    </w:lvl>
    <w:lvl w:ilvl="3" w:tplc="04090001" w:tentative="1">
      <w:start w:val="1"/>
      <w:numFmt w:val="bullet"/>
      <w:lvlText w:val=""/>
      <w:lvlJc w:val="left"/>
      <w:pPr>
        <w:ind w:left="3621" w:hanging="480"/>
      </w:pPr>
      <w:rPr>
        <w:rFonts w:ascii="Wingdings" w:hAnsi="Wingdings" w:hint="default"/>
      </w:rPr>
    </w:lvl>
    <w:lvl w:ilvl="4" w:tplc="04090003" w:tentative="1">
      <w:start w:val="1"/>
      <w:numFmt w:val="bullet"/>
      <w:lvlText w:val=""/>
      <w:lvlJc w:val="left"/>
      <w:pPr>
        <w:ind w:left="4101" w:hanging="480"/>
      </w:pPr>
      <w:rPr>
        <w:rFonts w:ascii="Wingdings" w:hAnsi="Wingdings" w:hint="default"/>
      </w:rPr>
    </w:lvl>
    <w:lvl w:ilvl="5" w:tplc="04090005" w:tentative="1">
      <w:start w:val="1"/>
      <w:numFmt w:val="bullet"/>
      <w:lvlText w:val=""/>
      <w:lvlJc w:val="left"/>
      <w:pPr>
        <w:ind w:left="4581" w:hanging="480"/>
      </w:pPr>
      <w:rPr>
        <w:rFonts w:ascii="Wingdings" w:hAnsi="Wingdings" w:hint="default"/>
      </w:rPr>
    </w:lvl>
    <w:lvl w:ilvl="6" w:tplc="04090001" w:tentative="1">
      <w:start w:val="1"/>
      <w:numFmt w:val="bullet"/>
      <w:lvlText w:val=""/>
      <w:lvlJc w:val="left"/>
      <w:pPr>
        <w:ind w:left="5061" w:hanging="480"/>
      </w:pPr>
      <w:rPr>
        <w:rFonts w:ascii="Wingdings" w:hAnsi="Wingdings" w:hint="default"/>
      </w:rPr>
    </w:lvl>
    <w:lvl w:ilvl="7" w:tplc="04090003" w:tentative="1">
      <w:start w:val="1"/>
      <w:numFmt w:val="bullet"/>
      <w:lvlText w:val=""/>
      <w:lvlJc w:val="left"/>
      <w:pPr>
        <w:ind w:left="5541" w:hanging="480"/>
      </w:pPr>
      <w:rPr>
        <w:rFonts w:ascii="Wingdings" w:hAnsi="Wingdings" w:hint="default"/>
      </w:rPr>
    </w:lvl>
    <w:lvl w:ilvl="8" w:tplc="04090005" w:tentative="1">
      <w:start w:val="1"/>
      <w:numFmt w:val="bullet"/>
      <w:lvlText w:val=""/>
      <w:lvlJc w:val="left"/>
      <w:pPr>
        <w:ind w:left="6021" w:hanging="480"/>
      </w:pPr>
      <w:rPr>
        <w:rFonts w:ascii="Wingdings" w:hAnsi="Wingdings" w:hint="default"/>
      </w:rPr>
    </w:lvl>
  </w:abstractNum>
  <w:abstractNum w:abstractNumId="118" w15:restartNumberingAfterBreak="0">
    <w:nsid w:val="4B7A39D3"/>
    <w:multiLevelType w:val="hybridMultilevel"/>
    <w:tmpl w:val="32ECCD74"/>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9" w15:restartNumberingAfterBreak="0">
    <w:nsid w:val="4BA2560F"/>
    <w:multiLevelType w:val="hybridMultilevel"/>
    <w:tmpl w:val="F1805154"/>
    <w:lvl w:ilvl="0" w:tplc="71345AE0">
      <w:start w:val="1"/>
      <w:numFmt w:val="decimal"/>
      <w:lvlText w:val="%1."/>
      <w:lvlJc w:val="left"/>
      <w:pPr>
        <w:ind w:left="958" w:hanging="480"/>
      </w:pPr>
      <w:rPr>
        <w:rFonts w:hint="eastAsia"/>
      </w:rPr>
    </w:lvl>
    <w:lvl w:ilvl="1" w:tplc="04090019" w:tentative="1">
      <w:start w:val="1"/>
      <w:numFmt w:val="ideographTraditional"/>
      <w:lvlText w:val="%2、"/>
      <w:lvlJc w:val="left"/>
      <w:pPr>
        <w:ind w:left="1438" w:hanging="480"/>
      </w:pPr>
    </w:lvl>
    <w:lvl w:ilvl="2" w:tplc="0409001B" w:tentative="1">
      <w:start w:val="1"/>
      <w:numFmt w:val="lowerRoman"/>
      <w:lvlText w:val="%3."/>
      <w:lvlJc w:val="right"/>
      <w:pPr>
        <w:ind w:left="1918" w:hanging="480"/>
      </w:pPr>
    </w:lvl>
    <w:lvl w:ilvl="3" w:tplc="0409000F" w:tentative="1">
      <w:start w:val="1"/>
      <w:numFmt w:val="decimal"/>
      <w:lvlText w:val="%4."/>
      <w:lvlJc w:val="left"/>
      <w:pPr>
        <w:ind w:left="2398" w:hanging="480"/>
      </w:pPr>
    </w:lvl>
    <w:lvl w:ilvl="4" w:tplc="04090019" w:tentative="1">
      <w:start w:val="1"/>
      <w:numFmt w:val="ideographTraditional"/>
      <w:lvlText w:val="%5、"/>
      <w:lvlJc w:val="left"/>
      <w:pPr>
        <w:ind w:left="2878" w:hanging="480"/>
      </w:pPr>
    </w:lvl>
    <w:lvl w:ilvl="5" w:tplc="0409001B" w:tentative="1">
      <w:start w:val="1"/>
      <w:numFmt w:val="lowerRoman"/>
      <w:lvlText w:val="%6."/>
      <w:lvlJc w:val="right"/>
      <w:pPr>
        <w:ind w:left="3358" w:hanging="480"/>
      </w:pPr>
    </w:lvl>
    <w:lvl w:ilvl="6" w:tplc="0409000F" w:tentative="1">
      <w:start w:val="1"/>
      <w:numFmt w:val="decimal"/>
      <w:lvlText w:val="%7."/>
      <w:lvlJc w:val="left"/>
      <w:pPr>
        <w:ind w:left="3838" w:hanging="480"/>
      </w:pPr>
    </w:lvl>
    <w:lvl w:ilvl="7" w:tplc="04090019" w:tentative="1">
      <w:start w:val="1"/>
      <w:numFmt w:val="ideographTraditional"/>
      <w:lvlText w:val="%8、"/>
      <w:lvlJc w:val="left"/>
      <w:pPr>
        <w:ind w:left="4318" w:hanging="480"/>
      </w:pPr>
    </w:lvl>
    <w:lvl w:ilvl="8" w:tplc="0409001B" w:tentative="1">
      <w:start w:val="1"/>
      <w:numFmt w:val="lowerRoman"/>
      <w:lvlText w:val="%9."/>
      <w:lvlJc w:val="right"/>
      <w:pPr>
        <w:ind w:left="4798" w:hanging="480"/>
      </w:pPr>
    </w:lvl>
  </w:abstractNum>
  <w:abstractNum w:abstractNumId="120" w15:restartNumberingAfterBreak="0">
    <w:nsid w:val="4D0466A6"/>
    <w:multiLevelType w:val="hybridMultilevel"/>
    <w:tmpl w:val="E4901EE2"/>
    <w:lvl w:ilvl="0" w:tplc="06A2B9AA">
      <w:start w:val="1"/>
      <w:numFmt w:val="decimal"/>
      <w:lvlText w:val="%1."/>
      <w:lvlJc w:val="left"/>
      <w:pPr>
        <w:ind w:left="881" w:hanging="213"/>
      </w:pPr>
      <w:rPr>
        <w:rFonts w:ascii="Times New Roman" w:eastAsia="Times New Roman" w:hAnsi="Times New Roman" w:cs="Times New Roman" w:hint="default"/>
        <w:spacing w:val="-3"/>
        <w:w w:val="100"/>
        <w:sz w:val="26"/>
        <w:szCs w:val="26"/>
      </w:rPr>
    </w:lvl>
    <w:lvl w:ilvl="1" w:tplc="42B47C28">
      <w:start w:val="1"/>
      <w:numFmt w:val="decimal"/>
      <w:lvlText w:val="%2."/>
      <w:lvlJc w:val="left"/>
      <w:pPr>
        <w:ind w:left="995" w:hanging="213"/>
      </w:pPr>
      <w:rPr>
        <w:rFonts w:ascii="Times New Roman" w:eastAsia="Times New Roman" w:hAnsi="Times New Roman" w:cs="Times New Roman" w:hint="default"/>
        <w:spacing w:val="-3"/>
        <w:w w:val="100"/>
        <w:sz w:val="26"/>
        <w:szCs w:val="26"/>
      </w:rPr>
    </w:lvl>
    <w:lvl w:ilvl="2" w:tplc="888AAB44">
      <w:numFmt w:val="bullet"/>
      <w:lvlText w:val="•"/>
      <w:lvlJc w:val="left"/>
      <w:pPr>
        <w:ind w:left="1938" w:hanging="213"/>
      </w:pPr>
      <w:rPr>
        <w:rFonts w:hint="default"/>
      </w:rPr>
    </w:lvl>
    <w:lvl w:ilvl="3" w:tplc="D584D6EE">
      <w:numFmt w:val="bullet"/>
      <w:lvlText w:val="•"/>
      <w:lvlJc w:val="left"/>
      <w:pPr>
        <w:ind w:left="2876" w:hanging="213"/>
      </w:pPr>
      <w:rPr>
        <w:rFonts w:hint="default"/>
      </w:rPr>
    </w:lvl>
    <w:lvl w:ilvl="4" w:tplc="E8468446">
      <w:numFmt w:val="bullet"/>
      <w:lvlText w:val="•"/>
      <w:lvlJc w:val="left"/>
      <w:pPr>
        <w:ind w:left="3815" w:hanging="213"/>
      </w:pPr>
      <w:rPr>
        <w:rFonts w:hint="default"/>
      </w:rPr>
    </w:lvl>
    <w:lvl w:ilvl="5" w:tplc="EC4EECD8">
      <w:numFmt w:val="bullet"/>
      <w:lvlText w:val="•"/>
      <w:lvlJc w:val="left"/>
      <w:pPr>
        <w:ind w:left="4753" w:hanging="213"/>
      </w:pPr>
      <w:rPr>
        <w:rFonts w:hint="default"/>
      </w:rPr>
    </w:lvl>
    <w:lvl w:ilvl="6" w:tplc="C3D07378">
      <w:numFmt w:val="bullet"/>
      <w:lvlText w:val="•"/>
      <w:lvlJc w:val="left"/>
      <w:pPr>
        <w:ind w:left="5692" w:hanging="213"/>
      </w:pPr>
      <w:rPr>
        <w:rFonts w:hint="default"/>
      </w:rPr>
    </w:lvl>
    <w:lvl w:ilvl="7" w:tplc="4FA4A9F4">
      <w:numFmt w:val="bullet"/>
      <w:lvlText w:val="•"/>
      <w:lvlJc w:val="left"/>
      <w:pPr>
        <w:ind w:left="6630" w:hanging="213"/>
      </w:pPr>
      <w:rPr>
        <w:rFonts w:hint="default"/>
      </w:rPr>
    </w:lvl>
    <w:lvl w:ilvl="8" w:tplc="81784B6A">
      <w:numFmt w:val="bullet"/>
      <w:lvlText w:val="•"/>
      <w:lvlJc w:val="left"/>
      <w:pPr>
        <w:ind w:left="7569" w:hanging="213"/>
      </w:pPr>
      <w:rPr>
        <w:rFonts w:hint="default"/>
      </w:rPr>
    </w:lvl>
  </w:abstractNum>
  <w:abstractNum w:abstractNumId="121" w15:restartNumberingAfterBreak="0">
    <w:nsid w:val="4EB54C49"/>
    <w:multiLevelType w:val="hybridMultilevel"/>
    <w:tmpl w:val="1436D9BC"/>
    <w:lvl w:ilvl="0" w:tplc="C3728174">
      <w:start w:val="1"/>
      <w:numFmt w:val="decimal"/>
      <w:lvlText w:val="%1."/>
      <w:lvlJc w:val="left"/>
      <w:pPr>
        <w:ind w:left="1048" w:hanging="480"/>
      </w:pPr>
      <w:rPr>
        <w:rFonts w:ascii="Times New Roman" w:eastAsia="標楷體" w:hAnsi="Times New Roman" w:cs="Times New Roman" w:hint="default"/>
        <w:sz w:val="28"/>
        <w:szCs w:val="28"/>
      </w:rPr>
    </w:lvl>
    <w:lvl w:ilvl="1" w:tplc="04090019">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22" w15:restartNumberingAfterBreak="0">
    <w:nsid w:val="4EEF6FC5"/>
    <w:multiLevelType w:val="hybridMultilevel"/>
    <w:tmpl w:val="60B4423A"/>
    <w:lvl w:ilvl="0" w:tplc="272C27CE">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3" w15:restartNumberingAfterBreak="0">
    <w:nsid w:val="4F803780"/>
    <w:multiLevelType w:val="hybridMultilevel"/>
    <w:tmpl w:val="224E5DB6"/>
    <w:lvl w:ilvl="0" w:tplc="289C6AD2">
      <w:start w:val="1"/>
      <w:numFmt w:val="taiwaneseCountingThousand"/>
      <w:lvlText w:val="(%1)"/>
      <w:lvlJc w:val="left"/>
      <w:pPr>
        <w:ind w:left="764" w:hanging="480"/>
      </w:pPr>
      <w:rPr>
        <w:rFonts w:hint="default"/>
      </w:rPr>
    </w:lvl>
    <w:lvl w:ilvl="1" w:tplc="289C6AD2">
      <w:start w:val="1"/>
      <w:numFmt w:val="taiwaneseCountingThousand"/>
      <w:lvlText w:val="(%2)"/>
      <w:lvlJc w:val="left"/>
      <w:pPr>
        <w:ind w:left="1244" w:hanging="480"/>
      </w:pPr>
      <w:rPr>
        <w:rFonts w:hint="default"/>
      </w:rPr>
    </w:lvl>
    <w:lvl w:ilvl="2" w:tplc="A5EA8572">
      <w:start w:val="1"/>
      <w:numFmt w:val="decimal"/>
      <w:lvlText w:val="%3."/>
      <w:lvlJc w:val="left"/>
      <w:pPr>
        <w:ind w:left="1604" w:hanging="360"/>
      </w:pPr>
      <w:rPr>
        <w:rFonts w:hint="eastAsia"/>
      </w:r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4" w15:restartNumberingAfterBreak="0">
    <w:nsid w:val="51C54766"/>
    <w:multiLevelType w:val="hybridMultilevel"/>
    <w:tmpl w:val="B582E7C4"/>
    <w:lvl w:ilvl="0" w:tplc="FAD684BC">
      <w:start w:val="2"/>
      <w:numFmt w:val="bullet"/>
      <w:lvlText w:val=""/>
      <w:lvlJc w:val="left"/>
      <w:pPr>
        <w:tabs>
          <w:tab w:val="num" w:pos="1695"/>
        </w:tabs>
        <w:ind w:left="1695" w:hanging="390"/>
      </w:pPr>
      <w:rPr>
        <w:rFonts w:ascii="Wingdings 2" w:eastAsia="標楷體" w:hAnsi="Wingdings 2" w:cs="Times New Roman" w:hint="default"/>
        <w:b/>
        <w:sz w:val="32"/>
      </w:rPr>
    </w:lvl>
    <w:lvl w:ilvl="1" w:tplc="04090003" w:tentative="1">
      <w:start w:val="1"/>
      <w:numFmt w:val="bullet"/>
      <w:lvlText w:val=""/>
      <w:lvlJc w:val="left"/>
      <w:pPr>
        <w:tabs>
          <w:tab w:val="num" w:pos="2265"/>
        </w:tabs>
        <w:ind w:left="2265" w:hanging="480"/>
      </w:pPr>
      <w:rPr>
        <w:rFonts w:ascii="Wingdings" w:hAnsi="Wingdings" w:hint="default"/>
      </w:rPr>
    </w:lvl>
    <w:lvl w:ilvl="2" w:tplc="04090005" w:tentative="1">
      <w:start w:val="1"/>
      <w:numFmt w:val="bullet"/>
      <w:lvlText w:val=""/>
      <w:lvlJc w:val="left"/>
      <w:pPr>
        <w:tabs>
          <w:tab w:val="num" w:pos="2745"/>
        </w:tabs>
        <w:ind w:left="2745" w:hanging="480"/>
      </w:pPr>
      <w:rPr>
        <w:rFonts w:ascii="Wingdings" w:hAnsi="Wingdings" w:hint="default"/>
      </w:rPr>
    </w:lvl>
    <w:lvl w:ilvl="3" w:tplc="04090001" w:tentative="1">
      <w:start w:val="1"/>
      <w:numFmt w:val="bullet"/>
      <w:lvlText w:val=""/>
      <w:lvlJc w:val="left"/>
      <w:pPr>
        <w:tabs>
          <w:tab w:val="num" w:pos="3225"/>
        </w:tabs>
        <w:ind w:left="3225" w:hanging="480"/>
      </w:pPr>
      <w:rPr>
        <w:rFonts w:ascii="Wingdings" w:hAnsi="Wingdings" w:hint="default"/>
      </w:rPr>
    </w:lvl>
    <w:lvl w:ilvl="4" w:tplc="04090003" w:tentative="1">
      <w:start w:val="1"/>
      <w:numFmt w:val="bullet"/>
      <w:lvlText w:val=""/>
      <w:lvlJc w:val="left"/>
      <w:pPr>
        <w:tabs>
          <w:tab w:val="num" w:pos="3705"/>
        </w:tabs>
        <w:ind w:left="3705" w:hanging="480"/>
      </w:pPr>
      <w:rPr>
        <w:rFonts w:ascii="Wingdings" w:hAnsi="Wingdings" w:hint="default"/>
      </w:rPr>
    </w:lvl>
    <w:lvl w:ilvl="5" w:tplc="04090005" w:tentative="1">
      <w:start w:val="1"/>
      <w:numFmt w:val="bullet"/>
      <w:lvlText w:val=""/>
      <w:lvlJc w:val="left"/>
      <w:pPr>
        <w:tabs>
          <w:tab w:val="num" w:pos="4185"/>
        </w:tabs>
        <w:ind w:left="4185" w:hanging="480"/>
      </w:pPr>
      <w:rPr>
        <w:rFonts w:ascii="Wingdings" w:hAnsi="Wingdings" w:hint="default"/>
      </w:rPr>
    </w:lvl>
    <w:lvl w:ilvl="6" w:tplc="04090001" w:tentative="1">
      <w:start w:val="1"/>
      <w:numFmt w:val="bullet"/>
      <w:lvlText w:val=""/>
      <w:lvlJc w:val="left"/>
      <w:pPr>
        <w:tabs>
          <w:tab w:val="num" w:pos="4665"/>
        </w:tabs>
        <w:ind w:left="4665" w:hanging="480"/>
      </w:pPr>
      <w:rPr>
        <w:rFonts w:ascii="Wingdings" w:hAnsi="Wingdings" w:hint="default"/>
      </w:rPr>
    </w:lvl>
    <w:lvl w:ilvl="7" w:tplc="04090003" w:tentative="1">
      <w:start w:val="1"/>
      <w:numFmt w:val="bullet"/>
      <w:lvlText w:val=""/>
      <w:lvlJc w:val="left"/>
      <w:pPr>
        <w:tabs>
          <w:tab w:val="num" w:pos="5145"/>
        </w:tabs>
        <w:ind w:left="5145" w:hanging="480"/>
      </w:pPr>
      <w:rPr>
        <w:rFonts w:ascii="Wingdings" w:hAnsi="Wingdings" w:hint="default"/>
      </w:rPr>
    </w:lvl>
    <w:lvl w:ilvl="8" w:tplc="04090005" w:tentative="1">
      <w:start w:val="1"/>
      <w:numFmt w:val="bullet"/>
      <w:lvlText w:val=""/>
      <w:lvlJc w:val="left"/>
      <w:pPr>
        <w:tabs>
          <w:tab w:val="num" w:pos="5625"/>
        </w:tabs>
        <w:ind w:left="5625" w:hanging="480"/>
      </w:pPr>
      <w:rPr>
        <w:rFonts w:ascii="Wingdings" w:hAnsi="Wingdings" w:hint="default"/>
      </w:rPr>
    </w:lvl>
  </w:abstractNum>
  <w:abstractNum w:abstractNumId="125" w15:restartNumberingAfterBreak="0">
    <w:nsid w:val="52955BB0"/>
    <w:multiLevelType w:val="hybridMultilevel"/>
    <w:tmpl w:val="69B272A0"/>
    <w:lvl w:ilvl="0" w:tplc="824E8FD6">
      <w:start w:val="1"/>
      <w:numFmt w:val="decimal"/>
      <w:lvlText w:val="%1."/>
      <w:lvlJc w:val="left"/>
      <w:pPr>
        <w:ind w:left="1680" w:hanging="480"/>
      </w:pPr>
      <w:rPr>
        <w:rFonts w:hint="eastAsia"/>
      </w:rPr>
    </w:lvl>
    <w:lvl w:ilvl="1" w:tplc="3E42D610">
      <w:start w:val="1"/>
      <w:numFmt w:val="taiwaneseCountingThousand"/>
      <w:lvlText w:val="(%2)"/>
      <w:lvlJc w:val="left"/>
      <w:pPr>
        <w:ind w:left="2400" w:hanging="720"/>
      </w:pPr>
      <w:rPr>
        <w:rFonts w:ascii="標楷體" w:eastAsia="標楷體" w:hAnsi="標楷體" w:hint="eastAsia"/>
        <w:b w:val="0"/>
        <w:sz w:val="28"/>
        <w:szCs w:val="28"/>
        <w:u w:val="none"/>
      </w:rPr>
    </w:lvl>
    <w:lvl w:ilvl="2" w:tplc="023E861C">
      <w:start w:val="1"/>
      <w:numFmt w:val="taiwaneseCountingThousand"/>
      <w:lvlText w:val="（%3）"/>
      <w:lvlJc w:val="left"/>
      <w:pPr>
        <w:ind w:left="2880" w:hanging="720"/>
      </w:pPr>
      <w:rPr>
        <w:rFonts w:hint="default"/>
        <w:color w:val="000000"/>
      </w:r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126" w15:restartNumberingAfterBreak="0">
    <w:nsid w:val="531C231D"/>
    <w:multiLevelType w:val="hybridMultilevel"/>
    <w:tmpl w:val="95D6A794"/>
    <w:lvl w:ilvl="0" w:tplc="B30AF6FA">
      <w:start w:val="1"/>
      <w:numFmt w:val="ideographLegalTraditional"/>
      <w:lvlText w:val="%1、"/>
      <w:lvlJc w:val="left"/>
      <w:pPr>
        <w:ind w:left="1996" w:hanging="720"/>
      </w:pPr>
      <w:rPr>
        <w:rFonts w:hint="default"/>
      </w:r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127" w15:restartNumberingAfterBreak="0">
    <w:nsid w:val="533E271E"/>
    <w:multiLevelType w:val="hybridMultilevel"/>
    <w:tmpl w:val="AC6C3AFC"/>
    <w:lvl w:ilvl="0" w:tplc="40DC9D8C">
      <w:start w:val="1"/>
      <w:numFmt w:val="decimal"/>
      <w:suff w:val="nothing"/>
      <w:lvlText w:val="(%1)"/>
      <w:lvlJc w:val="left"/>
      <w:pPr>
        <w:ind w:left="1428" w:hanging="468"/>
      </w:pPr>
      <w:rPr>
        <w:rFonts w:ascii="Times New Roman" w:eastAsia="標楷體" w:hAnsi="Times New Roman" w:cs="Times New Roman" w:hint="default"/>
        <w:b w:val="0"/>
      </w:rPr>
    </w:lvl>
    <w:lvl w:ilvl="1" w:tplc="04090019" w:tentative="1">
      <w:start w:val="1"/>
      <w:numFmt w:val="ideographTraditional"/>
      <w:lvlText w:val="%2、"/>
      <w:lvlJc w:val="left"/>
      <w:pPr>
        <w:ind w:left="1704" w:hanging="480"/>
      </w:pPr>
    </w:lvl>
    <w:lvl w:ilvl="2" w:tplc="0409001B" w:tentative="1">
      <w:start w:val="1"/>
      <w:numFmt w:val="lowerRoman"/>
      <w:lvlText w:val="%3."/>
      <w:lvlJc w:val="right"/>
      <w:pPr>
        <w:ind w:left="2184" w:hanging="480"/>
      </w:pPr>
    </w:lvl>
    <w:lvl w:ilvl="3" w:tplc="0409000F" w:tentative="1">
      <w:start w:val="1"/>
      <w:numFmt w:val="decimal"/>
      <w:lvlText w:val="%4."/>
      <w:lvlJc w:val="left"/>
      <w:pPr>
        <w:ind w:left="2664" w:hanging="480"/>
      </w:pPr>
    </w:lvl>
    <w:lvl w:ilvl="4" w:tplc="04090019" w:tentative="1">
      <w:start w:val="1"/>
      <w:numFmt w:val="ideographTraditional"/>
      <w:lvlText w:val="%5、"/>
      <w:lvlJc w:val="left"/>
      <w:pPr>
        <w:ind w:left="3144" w:hanging="480"/>
      </w:pPr>
    </w:lvl>
    <w:lvl w:ilvl="5" w:tplc="0409001B" w:tentative="1">
      <w:start w:val="1"/>
      <w:numFmt w:val="lowerRoman"/>
      <w:lvlText w:val="%6."/>
      <w:lvlJc w:val="right"/>
      <w:pPr>
        <w:ind w:left="3624" w:hanging="480"/>
      </w:pPr>
    </w:lvl>
    <w:lvl w:ilvl="6" w:tplc="0409000F" w:tentative="1">
      <w:start w:val="1"/>
      <w:numFmt w:val="decimal"/>
      <w:lvlText w:val="%7."/>
      <w:lvlJc w:val="left"/>
      <w:pPr>
        <w:ind w:left="4104" w:hanging="480"/>
      </w:pPr>
    </w:lvl>
    <w:lvl w:ilvl="7" w:tplc="04090019" w:tentative="1">
      <w:start w:val="1"/>
      <w:numFmt w:val="ideographTraditional"/>
      <w:lvlText w:val="%8、"/>
      <w:lvlJc w:val="left"/>
      <w:pPr>
        <w:ind w:left="4584" w:hanging="480"/>
      </w:pPr>
    </w:lvl>
    <w:lvl w:ilvl="8" w:tplc="0409001B" w:tentative="1">
      <w:start w:val="1"/>
      <w:numFmt w:val="lowerRoman"/>
      <w:lvlText w:val="%9."/>
      <w:lvlJc w:val="right"/>
      <w:pPr>
        <w:ind w:left="5064" w:hanging="480"/>
      </w:pPr>
    </w:lvl>
  </w:abstractNum>
  <w:abstractNum w:abstractNumId="128" w15:restartNumberingAfterBreak="0">
    <w:nsid w:val="54877839"/>
    <w:multiLevelType w:val="singleLevel"/>
    <w:tmpl w:val="CCF6937C"/>
    <w:lvl w:ilvl="0">
      <w:numFmt w:val="bullet"/>
      <w:lvlText w:val="□"/>
      <w:lvlJc w:val="left"/>
      <w:pPr>
        <w:tabs>
          <w:tab w:val="num" w:pos="240"/>
        </w:tabs>
        <w:ind w:left="240" w:hanging="240"/>
      </w:pPr>
      <w:rPr>
        <w:rFonts w:hint="eastAsia"/>
      </w:rPr>
    </w:lvl>
  </w:abstractNum>
  <w:abstractNum w:abstractNumId="129" w15:restartNumberingAfterBreak="0">
    <w:nsid w:val="54A20C30"/>
    <w:multiLevelType w:val="hybridMultilevel"/>
    <w:tmpl w:val="403E05AC"/>
    <w:lvl w:ilvl="0" w:tplc="3474A8FE">
      <w:start w:val="1"/>
      <w:numFmt w:val="taiwaneseCountingThousand"/>
      <w:lvlText w:val="(%1)"/>
      <w:lvlJc w:val="left"/>
      <w:pPr>
        <w:ind w:left="1440" w:hanging="480"/>
      </w:pPr>
      <w:rPr>
        <w:rFonts w:hint="eastAsia"/>
        <w:sz w:val="28"/>
        <w:szCs w:val="28"/>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30" w15:restartNumberingAfterBreak="0">
    <w:nsid w:val="54BC0102"/>
    <w:multiLevelType w:val="hybridMultilevel"/>
    <w:tmpl w:val="1B0E3A5C"/>
    <w:lvl w:ilvl="0" w:tplc="65AE2AB0">
      <w:start w:val="1"/>
      <w:numFmt w:val="decimal"/>
      <w:lvlText w:val="%1、"/>
      <w:lvlJc w:val="left"/>
      <w:pPr>
        <w:ind w:left="1140" w:hanging="72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31" w15:restartNumberingAfterBreak="0">
    <w:nsid w:val="554E6595"/>
    <w:multiLevelType w:val="hybridMultilevel"/>
    <w:tmpl w:val="6DDCF9C0"/>
    <w:lvl w:ilvl="0" w:tplc="5F98A5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2" w15:restartNumberingAfterBreak="0">
    <w:nsid w:val="557F41C0"/>
    <w:multiLevelType w:val="hybridMultilevel"/>
    <w:tmpl w:val="D7E64EA2"/>
    <w:lvl w:ilvl="0" w:tplc="99D8702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3" w15:restartNumberingAfterBreak="0">
    <w:nsid w:val="56011BB6"/>
    <w:multiLevelType w:val="hybridMultilevel"/>
    <w:tmpl w:val="8C2871D4"/>
    <w:lvl w:ilvl="0" w:tplc="04090011">
      <w:start w:val="1"/>
      <w:numFmt w:val="upperLetter"/>
      <w:lvlText w:val="%1."/>
      <w:lvlJc w:val="left"/>
      <w:pPr>
        <w:ind w:left="2181" w:hanging="480"/>
      </w:pPr>
      <w:rPr>
        <w:rFonts w:hint="default"/>
      </w:rPr>
    </w:lvl>
    <w:lvl w:ilvl="1" w:tplc="04090003" w:tentative="1">
      <w:start w:val="1"/>
      <w:numFmt w:val="bullet"/>
      <w:lvlText w:val=""/>
      <w:lvlJc w:val="left"/>
      <w:pPr>
        <w:ind w:left="2661" w:hanging="480"/>
      </w:pPr>
      <w:rPr>
        <w:rFonts w:ascii="Wingdings" w:hAnsi="Wingdings" w:hint="default"/>
      </w:rPr>
    </w:lvl>
    <w:lvl w:ilvl="2" w:tplc="04090005" w:tentative="1">
      <w:start w:val="1"/>
      <w:numFmt w:val="bullet"/>
      <w:lvlText w:val=""/>
      <w:lvlJc w:val="left"/>
      <w:pPr>
        <w:ind w:left="3141" w:hanging="480"/>
      </w:pPr>
      <w:rPr>
        <w:rFonts w:ascii="Wingdings" w:hAnsi="Wingdings" w:hint="default"/>
      </w:rPr>
    </w:lvl>
    <w:lvl w:ilvl="3" w:tplc="04090001" w:tentative="1">
      <w:start w:val="1"/>
      <w:numFmt w:val="bullet"/>
      <w:lvlText w:val=""/>
      <w:lvlJc w:val="left"/>
      <w:pPr>
        <w:ind w:left="3621" w:hanging="480"/>
      </w:pPr>
      <w:rPr>
        <w:rFonts w:ascii="Wingdings" w:hAnsi="Wingdings" w:hint="default"/>
      </w:rPr>
    </w:lvl>
    <w:lvl w:ilvl="4" w:tplc="04090003" w:tentative="1">
      <w:start w:val="1"/>
      <w:numFmt w:val="bullet"/>
      <w:lvlText w:val=""/>
      <w:lvlJc w:val="left"/>
      <w:pPr>
        <w:ind w:left="4101" w:hanging="480"/>
      </w:pPr>
      <w:rPr>
        <w:rFonts w:ascii="Wingdings" w:hAnsi="Wingdings" w:hint="default"/>
      </w:rPr>
    </w:lvl>
    <w:lvl w:ilvl="5" w:tplc="04090005" w:tentative="1">
      <w:start w:val="1"/>
      <w:numFmt w:val="bullet"/>
      <w:lvlText w:val=""/>
      <w:lvlJc w:val="left"/>
      <w:pPr>
        <w:ind w:left="4581" w:hanging="480"/>
      </w:pPr>
      <w:rPr>
        <w:rFonts w:ascii="Wingdings" w:hAnsi="Wingdings" w:hint="default"/>
      </w:rPr>
    </w:lvl>
    <w:lvl w:ilvl="6" w:tplc="04090001" w:tentative="1">
      <w:start w:val="1"/>
      <w:numFmt w:val="bullet"/>
      <w:lvlText w:val=""/>
      <w:lvlJc w:val="left"/>
      <w:pPr>
        <w:ind w:left="5061" w:hanging="480"/>
      </w:pPr>
      <w:rPr>
        <w:rFonts w:ascii="Wingdings" w:hAnsi="Wingdings" w:hint="default"/>
      </w:rPr>
    </w:lvl>
    <w:lvl w:ilvl="7" w:tplc="04090003" w:tentative="1">
      <w:start w:val="1"/>
      <w:numFmt w:val="bullet"/>
      <w:lvlText w:val=""/>
      <w:lvlJc w:val="left"/>
      <w:pPr>
        <w:ind w:left="5541" w:hanging="480"/>
      </w:pPr>
      <w:rPr>
        <w:rFonts w:ascii="Wingdings" w:hAnsi="Wingdings" w:hint="default"/>
      </w:rPr>
    </w:lvl>
    <w:lvl w:ilvl="8" w:tplc="04090005" w:tentative="1">
      <w:start w:val="1"/>
      <w:numFmt w:val="bullet"/>
      <w:lvlText w:val=""/>
      <w:lvlJc w:val="left"/>
      <w:pPr>
        <w:ind w:left="6021" w:hanging="480"/>
      </w:pPr>
      <w:rPr>
        <w:rFonts w:ascii="Wingdings" w:hAnsi="Wingdings" w:hint="default"/>
      </w:rPr>
    </w:lvl>
  </w:abstractNum>
  <w:abstractNum w:abstractNumId="134" w15:restartNumberingAfterBreak="0">
    <w:nsid w:val="567D53B5"/>
    <w:multiLevelType w:val="hybridMultilevel"/>
    <w:tmpl w:val="0AE06CE4"/>
    <w:lvl w:ilvl="0" w:tplc="5F98A5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5" w15:restartNumberingAfterBreak="0">
    <w:nsid w:val="573012F7"/>
    <w:multiLevelType w:val="hybridMultilevel"/>
    <w:tmpl w:val="5CFC8E26"/>
    <w:lvl w:ilvl="0" w:tplc="0409000F">
      <w:start w:val="1"/>
      <w:numFmt w:val="decimal"/>
      <w:lvlText w:val="%1."/>
      <w:lvlJc w:val="left"/>
      <w:pPr>
        <w:ind w:left="2465" w:hanging="480"/>
      </w:pPr>
    </w:lvl>
    <w:lvl w:ilvl="1" w:tplc="04090019" w:tentative="1">
      <w:start w:val="1"/>
      <w:numFmt w:val="ideographTraditional"/>
      <w:lvlText w:val="%2、"/>
      <w:lvlJc w:val="left"/>
      <w:pPr>
        <w:ind w:left="2945" w:hanging="480"/>
      </w:pPr>
    </w:lvl>
    <w:lvl w:ilvl="2" w:tplc="009CBE4E">
      <w:start w:val="1"/>
      <w:numFmt w:val="decimal"/>
      <w:lvlText w:val="%3."/>
      <w:lvlJc w:val="left"/>
      <w:pPr>
        <w:ind w:left="3425" w:hanging="480"/>
      </w:pPr>
      <w:rPr>
        <w:rFonts w:ascii="Times New Roman" w:eastAsia="標楷體" w:hAnsi="Times New Roman" w:cs="Times New Roman" w:hint="default"/>
      </w:rPr>
    </w:lvl>
    <w:lvl w:ilvl="3" w:tplc="0409000F" w:tentative="1">
      <w:start w:val="1"/>
      <w:numFmt w:val="decimal"/>
      <w:lvlText w:val="%4."/>
      <w:lvlJc w:val="left"/>
      <w:pPr>
        <w:ind w:left="3905" w:hanging="480"/>
      </w:pPr>
    </w:lvl>
    <w:lvl w:ilvl="4" w:tplc="04090019" w:tentative="1">
      <w:start w:val="1"/>
      <w:numFmt w:val="ideographTraditional"/>
      <w:lvlText w:val="%5、"/>
      <w:lvlJc w:val="left"/>
      <w:pPr>
        <w:ind w:left="4385" w:hanging="480"/>
      </w:pPr>
    </w:lvl>
    <w:lvl w:ilvl="5" w:tplc="0409001B" w:tentative="1">
      <w:start w:val="1"/>
      <w:numFmt w:val="lowerRoman"/>
      <w:lvlText w:val="%6."/>
      <w:lvlJc w:val="right"/>
      <w:pPr>
        <w:ind w:left="4865" w:hanging="480"/>
      </w:pPr>
    </w:lvl>
    <w:lvl w:ilvl="6" w:tplc="0409000F" w:tentative="1">
      <w:start w:val="1"/>
      <w:numFmt w:val="decimal"/>
      <w:lvlText w:val="%7."/>
      <w:lvlJc w:val="left"/>
      <w:pPr>
        <w:ind w:left="5345" w:hanging="480"/>
      </w:pPr>
    </w:lvl>
    <w:lvl w:ilvl="7" w:tplc="04090019" w:tentative="1">
      <w:start w:val="1"/>
      <w:numFmt w:val="ideographTraditional"/>
      <w:lvlText w:val="%8、"/>
      <w:lvlJc w:val="left"/>
      <w:pPr>
        <w:ind w:left="5825" w:hanging="480"/>
      </w:pPr>
    </w:lvl>
    <w:lvl w:ilvl="8" w:tplc="0409001B" w:tentative="1">
      <w:start w:val="1"/>
      <w:numFmt w:val="lowerRoman"/>
      <w:lvlText w:val="%9."/>
      <w:lvlJc w:val="right"/>
      <w:pPr>
        <w:ind w:left="6305" w:hanging="480"/>
      </w:pPr>
    </w:lvl>
  </w:abstractNum>
  <w:abstractNum w:abstractNumId="136" w15:restartNumberingAfterBreak="0">
    <w:nsid w:val="5847606D"/>
    <w:multiLevelType w:val="multilevel"/>
    <w:tmpl w:val="97262B76"/>
    <w:lvl w:ilvl="0">
      <w:start w:val="1"/>
      <w:numFmt w:val="taiwaneseCountingThousand"/>
      <w:pStyle w:val="a"/>
      <w:suff w:val="nothing"/>
      <w:lvlText w:val="%1、"/>
      <w:lvlJc w:val="left"/>
      <w:pPr>
        <w:ind w:left="1585" w:hanging="641"/>
      </w:pPr>
      <w:rPr>
        <w:rFonts w:ascii="標楷體" w:eastAsia="標楷體" w:hint="eastAsia"/>
        <w:b w:val="0"/>
        <w:i w:val="0"/>
        <w:sz w:val="32"/>
      </w:rPr>
    </w:lvl>
    <w:lvl w:ilvl="1">
      <w:start w:val="1"/>
      <w:numFmt w:val="taiwaneseCountingThousand"/>
      <w:suff w:val="nothing"/>
      <w:lvlText w:val="(%2)"/>
      <w:lvlJc w:val="left"/>
      <w:pPr>
        <w:ind w:left="2237" w:hanging="959"/>
      </w:pPr>
      <w:rPr>
        <w:rFonts w:eastAsia="標楷體" w:hint="eastAsia"/>
        <w:b w:val="0"/>
        <w:i w:val="0"/>
        <w:sz w:val="32"/>
      </w:rPr>
    </w:lvl>
    <w:lvl w:ilvl="2">
      <w:start w:val="1"/>
      <w:numFmt w:val="decimalFullWidth"/>
      <w:suff w:val="nothing"/>
      <w:lvlText w:val="%3、"/>
      <w:lvlJc w:val="left"/>
      <w:pPr>
        <w:ind w:left="2237" w:hanging="641"/>
      </w:pPr>
      <w:rPr>
        <w:rFonts w:eastAsia="標楷體" w:hint="eastAsia"/>
        <w:b w:val="0"/>
        <w:i w:val="0"/>
        <w:sz w:val="32"/>
      </w:rPr>
    </w:lvl>
    <w:lvl w:ilvl="3">
      <w:start w:val="1"/>
      <w:numFmt w:val="decimalFullWidth"/>
      <w:suff w:val="nothing"/>
      <w:lvlText w:val="(%4)"/>
      <w:lvlJc w:val="left"/>
      <w:pPr>
        <w:ind w:left="2872" w:hanging="970"/>
      </w:pPr>
      <w:rPr>
        <w:rFonts w:eastAsia="標楷體" w:hint="eastAsia"/>
        <w:b w:val="0"/>
        <w:i w:val="0"/>
        <w:sz w:val="32"/>
      </w:rPr>
    </w:lvl>
    <w:lvl w:ilvl="4">
      <w:start w:val="1"/>
      <w:numFmt w:val="none"/>
      <w:suff w:val="nothing"/>
      <w:lvlText w:val=""/>
      <w:lvlJc w:val="left"/>
      <w:pPr>
        <w:ind w:left="3912" w:hanging="640"/>
      </w:pPr>
      <w:rPr>
        <w:rFonts w:hint="eastAsia"/>
      </w:rPr>
    </w:lvl>
    <w:lvl w:ilvl="5">
      <w:start w:val="1"/>
      <w:numFmt w:val="none"/>
      <w:lvlText w:val=""/>
      <w:lvlJc w:val="left"/>
      <w:pPr>
        <w:tabs>
          <w:tab w:val="num" w:pos="3892"/>
        </w:tabs>
        <w:ind w:left="3892" w:hanging="1134"/>
      </w:pPr>
      <w:rPr>
        <w:rFonts w:hint="eastAsia"/>
      </w:rPr>
    </w:lvl>
    <w:lvl w:ilvl="6">
      <w:start w:val="1"/>
      <w:numFmt w:val="none"/>
      <w:lvlText w:val=""/>
      <w:lvlJc w:val="left"/>
      <w:pPr>
        <w:tabs>
          <w:tab w:val="num" w:pos="4459"/>
        </w:tabs>
        <w:ind w:left="4459" w:hanging="1276"/>
      </w:pPr>
      <w:rPr>
        <w:rFonts w:hint="eastAsia"/>
      </w:rPr>
    </w:lvl>
    <w:lvl w:ilvl="7">
      <w:start w:val="1"/>
      <w:numFmt w:val="none"/>
      <w:lvlText w:val=""/>
      <w:lvlJc w:val="left"/>
      <w:pPr>
        <w:tabs>
          <w:tab w:val="num" w:pos="5026"/>
        </w:tabs>
        <w:ind w:left="5026" w:hanging="1418"/>
      </w:pPr>
      <w:rPr>
        <w:rFonts w:hint="eastAsia"/>
      </w:rPr>
    </w:lvl>
    <w:lvl w:ilvl="8">
      <w:start w:val="1"/>
      <w:numFmt w:val="none"/>
      <w:lvlText w:val=""/>
      <w:lvlJc w:val="left"/>
      <w:pPr>
        <w:tabs>
          <w:tab w:val="num" w:pos="5734"/>
        </w:tabs>
        <w:ind w:left="5734" w:hanging="1700"/>
      </w:pPr>
      <w:rPr>
        <w:rFonts w:hint="eastAsia"/>
      </w:rPr>
    </w:lvl>
  </w:abstractNum>
  <w:abstractNum w:abstractNumId="137" w15:restartNumberingAfterBreak="0">
    <w:nsid w:val="58644863"/>
    <w:multiLevelType w:val="hybridMultilevel"/>
    <w:tmpl w:val="DAC2D896"/>
    <w:lvl w:ilvl="0" w:tplc="B1CA286A">
      <w:start w:val="1"/>
      <w:numFmt w:val="taiwaneseCountingThousand"/>
      <w:lvlText w:val="（%1）"/>
      <w:lvlJc w:val="left"/>
      <w:pPr>
        <w:ind w:left="1140" w:hanging="480"/>
      </w:pPr>
      <w:rPr>
        <w:rFonts w:ascii="標楷體" w:eastAsia="標楷體" w:hAnsi="標楷體" w:hint="default"/>
        <w:b w:val="0"/>
        <w:sz w:val="28"/>
        <w:szCs w:val="28"/>
        <w:lang w:val="en-US"/>
      </w:r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138" w15:restartNumberingAfterBreak="0">
    <w:nsid w:val="589A5752"/>
    <w:multiLevelType w:val="hybridMultilevel"/>
    <w:tmpl w:val="0E763762"/>
    <w:lvl w:ilvl="0" w:tplc="2E108DE2">
      <w:start w:val="1"/>
      <w:numFmt w:val="taiwaneseCountingThousand"/>
      <w:lvlText w:val="（%1）"/>
      <w:lvlJc w:val="left"/>
      <w:pPr>
        <w:ind w:left="1140" w:hanging="480"/>
      </w:pPr>
      <w:rPr>
        <w:rFonts w:ascii="標楷體" w:eastAsia="標楷體" w:hAnsi="標楷體" w:hint="default"/>
        <w:lang w:val="en-US"/>
      </w:r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139" w15:restartNumberingAfterBreak="0">
    <w:nsid w:val="58DC2A9E"/>
    <w:multiLevelType w:val="hybridMultilevel"/>
    <w:tmpl w:val="8C507E50"/>
    <w:lvl w:ilvl="0" w:tplc="04090011">
      <w:start w:val="1"/>
      <w:numFmt w:val="upperLetter"/>
      <w:lvlText w:val="%1."/>
      <w:lvlJc w:val="left"/>
      <w:pPr>
        <w:ind w:left="2181" w:hanging="480"/>
      </w:pPr>
      <w:rPr>
        <w:rFonts w:hint="default"/>
      </w:rPr>
    </w:lvl>
    <w:lvl w:ilvl="1" w:tplc="04090003" w:tentative="1">
      <w:start w:val="1"/>
      <w:numFmt w:val="bullet"/>
      <w:lvlText w:val=""/>
      <w:lvlJc w:val="left"/>
      <w:pPr>
        <w:ind w:left="2661" w:hanging="480"/>
      </w:pPr>
      <w:rPr>
        <w:rFonts w:ascii="Wingdings" w:hAnsi="Wingdings" w:hint="default"/>
      </w:rPr>
    </w:lvl>
    <w:lvl w:ilvl="2" w:tplc="04090005" w:tentative="1">
      <w:start w:val="1"/>
      <w:numFmt w:val="bullet"/>
      <w:lvlText w:val=""/>
      <w:lvlJc w:val="left"/>
      <w:pPr>
        <w:ind w:left="3141" w:hanging="480"/>
      </w:pPr>
      <w:rPr>
        <w:rFonts w:ascii="Wingdings" w:hAnsi="Wingdings" w:hint="default"/>
      </w:rPr>
    </w:lvl>
    <w:lvl w:ilvl="3" w:tplc="04090001" w:tentative="1">
      <w:start w:val="1"/>
      <w:numFmt w:val="bullet"/>
      <w:lvlText w:val=""/>
      <w:lvlJc w:val="left"/>
      <w:pPr>
        <w:ind w:left="3621" w:hanging="480"/>
      </w:pPr>
      <w:rPr>
        <w:rFonts w:ascii="Wingdings" w:hAnsi="Wingdings" w:hint="default"/>
      </w:rPr>
    </w:lvl>
    <w:lvl w:ilvl="4" w:tplc="04090003" w:tentative="1">
      <w:start w:val="1"/>
      <w:numFmt w:val="bullet"/>
      <w:lvlText w:val=""/>
      <w:lvlJc w:val="left"/>
      <w:pPr>
        <w:ind w:left="4101" w:hanging="480"/>
      </w:pPr>
      <w:rPr>
        <w:rFonts w:ascii="Wingdings" w:hAnsi="Wingdings" w:hint="default"/>
      </w:rPr>
    </w:lvl>
    <w:lvl w:ilvl="5" w:tplc="04090005" w:tentative="1">
      <w:start w:val="1"/>
      <w:numFmt w:val="bullet"/>
      <w:lvlText w:val=""/>
      <w:lvlJc w:val="left"/>
      <w:pPr>
        <w:ind w:left="4581" w:hanging="480"/>
      </w:pPr>
      <w:rPr>
        <w:rFonts w:ascii="Wingdings" w:hAnsi="Wingdings" w:hint="default"/>
      </w:rPr>
    </w:lvl>
    <w:lvl w:ilvl="6" w:tplc="04090001" w:tentative="1">
      <w:start w:val="1"/>
      <w:numFmt w:val="bullet"/>
      <w:lvlText w:val=""/>
      <w:lvlJc w:val="left"/>
      <w:pPr>
        <w:ind w:left="5061" w:hanging="480"/>
      </w:pPr>
      <w:rPr>
        <w:rFonts w:ascii="Wingdings" w:hAnsi="Wingdings" w:hint="default"/>
      </w:rPr>
    </w:lvl>
    <w:lvl w:ilvl="7" w:tplc="04090003" w:tentative="1">
      <w:start w:val="1"/>
      <w:numFmt w:val="bullet"/>
      <w:lvlText w:val=""/>
      <w:lvlJc w:val="left"/>
      <w:pPr>
        <w:ind w:left="5541" w:hanging="480"/>
      </w:pPr>
      <w:rPr>
        <w:rFonts w:ascii="Wingdings" w:hAnsi="Wingdings" w:hint="default"/>
      </w:rPr>
    </w:lvl>
    <w:lvl w:ilvl="8" w:tplc="04090005" w:tentative="1">
      <w:start w:val="1"/>
      <w:numFmt w:val="bullet"/>
      <w:lvlText w:val=""/>
      <w:lvlJc w:val="left"/>
      <w:pPr>
        <w:ind w:left="6021" w:hanging="480"/>
      </w:pPr>
      <w:rPr>
        <w:rFonts w:ascii="Wingdings" w:hAnsi="Wingdings" w:hint="default"/>
      </w:rPr>
    </w:lvl>
  </w:abstractNum>
  <w:abstractNum w:abstractNumId="140" w15:restartNumberingAfterBreak="0">
    <w:nsid w:val="5A1221C3"/>
    <w:multiLevelType w:val="hybridMultilevel"/>
    <w:tmpl w:val="E4901EE2"/>
    <w:lvl w:ilvl="0" w:tplc="06A2B9AA">
      <w:start w:val="1"/>
      <w:numFmt w:val="decimal"/>
      <w:lvlText w:val="%1."/>
      <w:lvlJc w:val="left"/>
      <w:pPr>
        <w:ind w:left="881" w:hanging="213"/>
      </w:pPr>
      <w:rPr>
        <w:rFonts w:ascii="Times New Roman" w:eastAsia="Times New Roman" w:hAnsi="Times New Roman" w:cs="Times New Roman" w:hint="default"/>
        <w:spacing w:val="-3"/>
        <w:w w:val="100"/>
        <w:sz w:val="26"/>
        <w:szCs w:val="26"/>
      </w:rPr>
    </w:lvl>
    <w:lvl w:ilvl="1" w:tplc="42B47C28">
      <w:start w:val="1"/>
      <w:numFmt w:val="decimal"/>
      <w:lvlText w:val="%2."/>
      <w:lvlJc w:val="left"/>
      <w:pPr>
        <w:ind w:left="995" w:hanging="213"/>
      </w:pPr>
      <w:rPr>
        <w:rFonts w:ascii="Times New Roman" w:eastAsia="Times New Roman" w:hAnsi="Times New Roman" w:cs="Times New Roman" w:hint="default"/>
        <w:spacing w:val="-3"/>
        <w:w w:val="100"/>
        <w:sz w:val="26"/>
        <w:szCs w:val="26"/>
      </w:rPr>
    </w:lvl>
    <w:lvl w:ilvl="2" w:tplc="888AAB44">
      <w:numFmt w:val="bullet"/>
      <w:lvlText w:val="•"/>
      <w:lvlJc w:val="left"/>
      <w:pPr>
        <w:ind w:left="1938" w:hanging="213"/>
      </w:pPr>
      <w:rPr>
        <w:rFonts w:hint="default"/>
      </w:rPr>
    </w:lvl>
    <w:lvl w:ilvl="3" w:tplc="D584D6EE">
      <w:numFmt w:val="bullet"/>
      <w:lvlText w:val="•"/>
      <w:lvlJc w:val="left"/>
      <w:pPr>
        <w:ind w:left="2876" w:hanging="213"/>
      </w:pPr>
      <w:rPr>
        <w:rFonts w:hint="default"/>
      </w:rPr>
    </w:lvl>
    <w:lvl w:ilvl="4" w:tplc="E8468446">
      <w:numFmt w:val="bullet"/>
      <w:lvlText w:val="•"/>
      <w:lvlJc w:val="left"/>
      <w:pPr>
        <w:ind w:left="3815" w:hanging="213"/>
      </w:pPr>
      <w:rPr>
        <w:rFonts w:hint="default"/>
      </w:rPr>
    </w:lvl>
    <w:lvl w:ilvl="5" w:tplc="EC4EECD8">
      <w:numFmt w:val="bullet"/>
      <w:lvlText w:val="•"/>
      <w:lvlJc w:val="left"/>
      <w:pPr>
        <w:ind w:left="4753" w:hanging="213"/>
      </w:pPr>
      <w:rPr>
        <w:rFonts w:hint="default"/>
      </w:rPr>
    </w:lvl>
    <w:lvl w:ilvl="6" w:tplc="C3D07378">
      <w:numFmt w:val="bullet"/>
      <w:lvlText w:val="•"/>
      <w:lvlJc w:val="left"/>
      <w:pPr>
        <w:ind w:left="5692" w:hanging="213"/>
      </w:pPr>
      <w:rPr>
        <w:rFonts w:hint="default"/>
      </w:rPr>
    </w:lvl>
    <w:lvl w:ilvl="7" w:tplc="4FA4A9F4">
      <w:numFmt w:val="bullet"/>
      <w:lvlText w:val="•"/>
      <w:lvlJc w:val="left"/>
      <w:pPr>
        <w:ind w:left="6630" w:hanging="213"/>
      </w:pPr>
      <w:rPr>
        <w:rFonts w:hint="default"/>
      </w:rPr>
    </w:lvl>
    <w:lvl w:ilvl="8" w:tplc="81784B6A">
      <w:numFmt w:val="bullet"/>
      <w:lvlText w:val="•"/>
      <w:lvlJc w:val="left"/>
      <w:pPr>
        <w:ind w:left="7569" w:hanging="213"/>
      </w:pPr>
      <w:rPr>
        <w:rFonts w:hint="default"/>
      </w:rPr>
    </w:lvl>
  </w:abstractNum>
  <w:abstractNum w:abstractNumId="141" w15:restartNumberingAfterBreak="0">
    <w:nsid w:val="5A664D80"/>
    <w:multiLevelType w:val="hybridMultilevel"/>
    <w:tmpl w:val="0DFE1F46"/>
    <w:lvl w:ilvl="0" w:tplc="289C6AD2">
      <w:start w:val="1"/>
      <w:numFmt w:val="taiwaneseCountingThousand"/>
      <w:lvlText w:val="(%1)"/>
      <w:lvlJc w:val="left"/>
      <w:pPr>
        <w:ind w:left="764" w:hanging="480"/>
      </w:pPr>
      <w:rPr>
        <w:rFonts w:hint="default"/>
      </w:rPr>
    </w:lvl>
    <w:lvl w:ilvl="1" w:tplc="3942EBAE">
      <w:start w:val="1"/>
      <w:numFmt w:val="taiwaneseCountingThousand"/>
      <w:lvlText w:val="(%2)"/>
      <w:lvlJc w:val="left"/>
      <w:pPr>
        <w:ind w:left="3316" w:hanging="480"/>
      </w:pPr>
      <w:rPr>
        <w:rFonts w:hint="default"/>
        <w:b w:val="0"/>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2" w15:restartNumberingAfterBreak="0">
    <w:nsid w:val="5A9128D1"/>
    <w:multiLevelType w:val="hybridMultilevel"/>
    <w:tmpl w:val="3E989A86"/>
    <w:lvl w:ilvl="0" w:tplc="DC8C6B4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3" w15:restartNumberingAfterBreak="0">
    <w:nsid w:val="5B11527B"/>
    <w:multiLevelType w:val="hybridMultilevel"/>
    <w:tmpl w:val="0E763762"/>
    <w:lvl w:ilvl="0" w:tplc="2E108DE2">
      <w:start w:val="1"/>
      <w:numFmt w:val="taiwaneseCountingThousand"/>
      <w:lvlText w:val="（%1）"/>
      <w:lvlJc w:val="left"/>
      <w:pPr>
        <w:ind w:left="1140" w:hanging="480"/>
      </w:pPr>
      <w:rPr>
        <w:rFonts w:ascii="標楷體" w:eastAsia="標楷體" w:hAnsi="標楷體" w:hint="default"/>
        <w:lang w:val="en-US"/>
      </w:r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144" w15:restartNumberingAfterBreak="0">
    <w:nsid w:val="5C3939B4"/>
    <w:multiLevelType w:val="hybridMultilevel"/>
    <w:tmpl w:val="C93694E4"/>
    <w:lvl w:ilvl="0" w:tplc="B0BE0290">
      <w:numFmt w:val="bullet"/>
      <w:lvlText w:val="□"/>
      <w:lvlJc w:val="left"/>
      <w:pPr>
        <w:tabs>
          <w:tab w:val="num" w:pos="240"/>
        </w:tabs>
        <w:ind w:left="240" w:hanging="240"/>
      </w:pPr>
      <w:rPr>
        <w:rFonts w:hint="eastAsia"/>
        <w:sz w:val="24"/>
        <w:szCs w:val="24"/>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45" w15:restartNumberingAfterBreak="0">
    <w:nsid w:val="5C947597"/>
    <w:multiLevelType w:val="hybridMultilevel"/>
    <w:tmpl w:val="97AE6E9E"/>
    <w:lvl w:ilvl="0" w:tplc="FF1EED98">
      <w:start w:val="1"/>
      <w:numFmt w:val="taiwaneseCountingThousand"/>
      <w:lvlText w:val="(%1)"/>
      <w:lvlJc w:val="left"/>
      <w:pPr>
        <w:ind w:left="764" w:hanging="480"/>
      </w:pPr>
      <w:rPr>
        <w:rFonts w:ascii="標楷體" w:eastAsia="標楷體" w:hAnsi="標楷體" w:hint="eastAsia"/>
        <w:strike w:val="0"/>
        <w:sz w:val="28"/>
        <w:szCs w:val="28"/>
      </w:r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6" w15:restartNumberingAfterBreak="0">
    <w:nsid w:val="5CAD1315"/>
    <w:multiLevelType w:val="hybridMultilevel"/>
    <w:tmpl w:val="7D8AA270"/>
    <w:lvl w:ilvl="0" w:tplc="1AE2A680">
      <w:start w:val="1"/>
      <w:numFmt w:val="upperLetter"/>
      <w:lvlText w:val="%1."/>
      <w:lvlJc w:val="left"/>
      <w:pPr>
        <w:ind w:left="2400" w:hanging="480"/>
      </w:pPr>
      <w:rPr>
        <w:color w:val="auto"/>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147" w15:restartNumberingAfterBreak="0">
    <w:nsid w:val="5D024E00"/>
    <w:multiLevelType w:val="multilevel"/>
    <w:tmpl w:val="0818E7FE"/>
    <w:lvl w:ilvl="0">
      <w:start w:val="1"/>
      <w:numFmt w:val="taiwaneseCountingThousand"/>
      <w:lvlText w:val="(%1)"/>
      <w:lvlJc w:val="left"/>
      <w:pPr>
        <w:ind w:left="764" w:hanging="480"/>
      </w:pPr>
    </w:lvl>
    <w:lvl w:ilvl="1">
      <w:start w:val="1"/>
      <w:numFmt w:val="taiwaneseCountingThousand"/>
      <w:lvlText w:val="(%2)"/>
      <w:lvlJc w:val="left"/>
      <w:pPr>
        <w:ind w:left="1244" w:hanging="480"/>
      </w:pPr>
      <w:rPr>
        <w:rFonts w:ascii="標楷體" w:eastAsia="標楷體" w:hAnsi="標楷體" w:cstheme="minorBidi" w:hint="eastAsia"/>
        <w:sz w:val="28"/>
        <w:szCs w:val="28"/>
      </w:r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48" w15:restartNumberingAfterBreak="0">
    <w:nsid w:val="5D2051FD"/>
    <w:multiLevelType w:val="hybridMultilevel"/>
    <w:tmpl w:val="3C76C498"/>
    <w:lvl w:ilvl="0" w:tplc="4C048B00">
      <w:start w:val="1"/>
      <w:numFmt w:val="taiwaneseCountingThousand"/>
      <w:lvlText w:val="(%1)"/>
      <w:lvlJc w:val="left"/>
      <w:pPr>
        <w:ind w:left="1140" w:hanging="480"/>
      </w:pPr>
      <w:rPr>
        <w:rFonts w:ascii="標楷體" w:eastAsia="標楷體" w:hAnsi="標楷體" w:cstheme="minorBidi" w:hint="eastAsia"/>
        <w:sz w:val="28"/>
        <w:szCs w:val="28"/>
        <w:lang w:val="en-US"/>
      </w:r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149" w15:restartNumberingAfterBreak="0">
    <w:nsid w:val="5D3213D7"/>
    <w:multiLevelType w:val="hybridMultilevel"/>
    <w:tmpl w:val="D1D0BAD8"/>
    <w:lvl w:ilvl="0" w:tplc="0409000F">
      <w:start w:val="1"/>
      <w:numFmt w:val="decimal"/>
      <w:lvlText w:val="%1."/>
      <w:lvlJc w:val="left"/>
      <w:pPr>
        <w:ind w:left="1330" w:hanging="480"/>
      </w:pPr>
    </w:lvl>
    <w:lvl w:ilvl="1" w:tplc="B7968618">
      <w:start w:val="1"/>
      <w:numFmt w:val="decimal"/>
      <w:lvlText w:val="%2."/>
      <w:lvlJc w:val="left"/>
      <w:pPr>
        <w:ind w:left="1810" w:hanging="480"/>
      </w:pPr>
      <w:rPr>
        <w:rFonts w:hint="eastAsia"/>
      </w:rPr>
    </w:lvl>
    <w:lvl w:ilvl="2" w:tplc="752ECAC8">
      <w:start w:val="1"/>
      <w:numFmt w:val="decimal"/>
      <w:lvlText w:val="(%3)"/>
      <w:lvlJc w:val="left"/>
      <w:pPr>
        <w:ind w:left="2530" w:hanging="720"/>
      </w:pPr>
      <w:rPr>
        <w:rFonts w:ascii="Times New Roman" w:hAnsi="Times New Roman" w:cs="Times New Roman" w:hint="default"/>
        <w:b w:val="0"/>
      </w:r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50" w15:restartNumberingAfterBreak="0">
    <w:nsid w:val="5D6A7C0D"/>
    <w:multiLevelType w:val="hybridMultilevel"/>
    <w:tmpl w:val="84D8BEEA"/>
    <w:lvl w:ilvl="0" w:tplc="C29C5CC0">
      <w:start w:val="1"/>
      <w:numFmt w:val="decimal"/>
      <w:lvlText w:val="(%1)"/>
      <w:lvlJc w:val="left"/>
      <w:pPr>
        <w:ind w:left="2885" w:hanging="480"/>
      </w:pPr>
      <w:rPr>
        <w:rFonts w:hint="eastAsia"/>
      </w:rPr>
    </w:lvl>
    <w:lvl w:ilvl="1" w:tplc="04090019">
      <w:start w:val="1"/>
      <w:numFmt w:val="ideographTraditional"/>
      <w:lvlText w:val="%2、"/>
      <w:lvlJc w:val="left"/>
      <w:pPr>
        <w:ind w:left="3365" w:hanging="480"/>
      </w:pPr>
    </w:lvl>
    <w:lvl w:ilvl="2" w:tplc="A3881330">
      <w:start w:val="1"/>
      <w:numFmt w:val="decimal"/>
      <w:lvlText w:val="(%3)"/>
      <w:lvlJc w:val="left"/>
      <w:pPr>
        <w:ind w:left="3845" w:hanging="480"/>
      </w:pPr>
      <w:rPr>
        <w:rFonts w:ascii="Times New Roman" w:eastAsia="標楷體" w:hAnsi="Times New Roman" w:cs="Times New Roman" w:hint="default"/>
      </w:rPr>
    </w:lvl>
    <w:lvl w:ilvl="3" w:tplc="0409000F" w:tentative="1">
      <w:start w:val="1"/>
      <w:numFmt w:val="decimal"/>
      <w:lvlText w:val="%4."/>
      <w:lvlJc w:val="left"/>
      <w:pPr>
        <w:ind w:left="4325" w:hanging="480"/>
      </w:pPr>
    </w:lvl>
    <w:lvl w:ilvl="4" w:tplc="04090019" w:tentative="1">
      <w:start w:val="1"/>
      <w:numFmt w:val="ideographTraditional"/>
      <w:lvlText w:val="%5、"/>
      <w:lvlJc w:val="left"/>
      <w:pPr>
        <w:ind w:left="4805" w:hanging="480"/>
      </w:pPr>
    </w:lvl>
    <w:lvl w:ilvl="5" w:tplc="0409001B" w:tentative="1">
      <w:start w:val="1"/>
      <w:numFmt w:val="lowerRoman"/>
      <w:lvlText w:val="%6."/>
      <w:lvlJc w:val="right"/>
      <w:pPr>
        <w:ind w:left="5285" w:hanging="480"/>
      </w:pPr>
    </w:lvl>
    <w:lvl w:ilvl="6" w:tplc="0409000F" w:tentative="1">
      <w:start w:val="1"/>
      <w:numFmt w:val="decimal"/>
      <w:lvlText w:val="%7."/>
      <w:lvlJc w:val="left"/>
      <w:pPr>
        <w:ind w:left="5765" w:hanging="480"/>
      </w:pPr>
    </w:lvl>
    <w:lvl w:ilvl="7" w:tplc="04090019" w:tentative="1">
      <w:start w:val="1"/>
      <w:numFmt w:val="ideographTraditional"/>
      <w:lvlText w:val="%8、"/>
      <w:lvlJc w:val="left"/>
      <w:pPr>
        <w:ind w:left="6245" w:hanging="480"/>
      </w:pPr>
    </w:lvl>
    <w:lvl w:ilvl="8" w:tplc="0409001B" w:tentative="1">
      <w:start w:val="1"/>
      <w:numFmt w:val="lowerRoman"/>
      <w:lvlText w:val="%9."/>
      <w:lvlJc w:val="right"/>
      <w:pPr>
        <w:ind w:left="6725" w:hanging="480"/>
      </w:pPr>
    </w:lvl>
  </w:abstractNum>
  <w:abstractNum w:abstractNumId="151" w15:restartNumberingAfterBreak="0">
    <w:nsid w:val="5D926796"/>
    <w:multiLevelType w:val="hybridMultilevel"/>
    <w:tmpl w:val="F1168F84"/>
    <w:lvl w:ilvl="0" w:tplc="0409000F">
      <w:start w:val="1"/>
      <w:numFmt w:val="decimal"/>
      <w:lvlText w:val="%1."/>
      <w:lvlJc w:val="left"/>
      <w:pPr>
        <w:ind w:left="1444" w:hanging="480"/>
      </w:pPr>
    </w:lvl>
    <w:lvl w:ilvl="1" w:tplc="0409000F">
      <w:start w:val="1"/>
      <w:numFmt w:val="decimal"/>
      <w:lvlText w:val="%2."/>
      <w:lvlJc w:val="left"/>
      <w:pPr>
        <w:ind w:left="1924" w:hanging="480"/>
      </w:pPr>
    </w:lvl>
    <w:lvl w:ilvl="2" w:tplc="0409001B" w:tentative="1">
      <w:start w:val="1"/>
      <w:numFmt w:val="lowerRoman"/>
      <w:lvlText w:val="%3."/>
      <w:lvlJc w:val="right"/>
      <w:pPr>
        <w:ind w:left="2404" w:hanging="480"/>
      </w:pPr>
    </w:lvl>
    <w:lvl w:ilvl="3" w:tplc="0409000F" w:tentative="1">
      <w:start w:val="1"/>
      <w:numFmt w:val="decimal"/>
      <w:lvlText w:val="%4."/>
      <w:lvlJc w:val="left"/>
      <w:pPr>
        <w:ind w:left="2884" w:hanging="480"/>
      </w:pPr>
    </w:lvl>
    <w:lvl w:ilvl="4" w:tplc="04090019" w:tentative="1">
      <w:start w:val="1"/>
      <w:numFmt w:val="ideographTraditional"/>
      <w:lvlText w:val="%5、"/>
      <w:lvlJc w:val="left"/>
      <w:pPr>
        <w:ind w:left="3364" w:hanging="480"/>
      </w:pPr>
    </w:lvl>
    <w:lvl w:ilvl="5" w:tplc="0409001B" w:tentative="1">
      <w:start w:val="1"/>
      <w:numFmt w:val="lowerRoman"/>
      <w:lvlText w:val="%6."/>
      <w:lvlJc w:val="right"/>
      <w:pPr>
        <w:ind w:left="3844" w:hanging="480"/>
      </w:pPr>
    </w:lvl>
    <w:lvl w:ilvl="6" w:tplc="0409000F" w:tentative="1">
      <w:start w:val="1"/>
      <w:numFmt w:val="decimal"/>
      <w:lvlText w:val="%7."/>
      <w:lvlJc w:val="left"/>
      <w:pPr>
        <w:ind w:left="4324" w:hanging="480"/>
      </w:pPr>
    </w:lvl>
    <w:lvl w:ilvl="7" w:tplc="04090019" w:tentative="1">
      <w:start w:val="1"/>
      <w:numFmt w:val="ideographTraditional"/>
      <w:lvlText w:val="%8、"/>
      <w:lvlJc w:val="left"/>
      <w:pPr>
        <w:ind w:left="4804" w:hanging="480"/>
      </w:pPr>
    </w:lvl>
    <w:lvl w:ilvl="8" w:tplc="0409001B" w:tentative="1">
      <w:start w:val="1"/>
      <w:numFmt w:val="lowerRoman"/>
      <w:lvlText w:val="%9."/>
      <w:lvlJc w:val="right"/>
      <w:pPr>
        <w:ind w:left="5284" w:hanging="480"/>
      </w:pPr>
    </w:lvl>
  </w:abstractNum>
  <w:abstractNum w:abstractNumId="152" w15:restartNumberingAfterBreak="0">
    <w:nsid w:val="5EE842A2"/>
    <w:multiLevelType w:val="hybridMultilevel"/>
    <w:tmpl w:val="D02A7E54"/>
    <w:lvl w:ilvl="0" w:tplc="F2068F22">
      <w:start w:val="1"/>
      <w:numFmt w:val="ideographLegalTraditional"/>
      <w:lvlText w:val="%1、"/>
      <w:lvlJc w:val="left"/>
      <w:pPr>
        <w:ind w:left="1572" w:hanging="720"/>
      </w:pPr>
      <w:rPr>
        <w:rFonts w:hint="default"/>
        <w:color w:val="auto"/>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53" w15:restartNumberingAfterBreak="0">
    <w:nsid w:val="5F5B795F"/>
    <w:multiLevelType w:val="hybridMultilevel"/>
    <w:tmpl w:val="FBD24CEE"/>
    <w:lvl w:ilvl="0" w:tplc="F8AEB414">
      <w:start w:val="1"/>
      <w:numFmt w:val="decimal"/>
      <w:lvlText w:val="%1."/>
      <w:lvlJc w:val="left"/>
      <w:pPr>
        <w:tabs>
          <w:tab w:val="num" w:pos="456"/>
        </w:tabs>
        <w:ind w:left="456" w:hanging="360"/>
      </w:pPr>
      <w:rPr>
        <w:rFonts w:hint="default"/>
      </w:rPr>
    </w:lvl>
    <w:lvl w:ilvl="1" w:tplc="04090019" w:tentative="1">
      <w:start w:val="1"/>
      <w:numFmt w:val="ideographTraditional"/>
      <w:lvlText w:val="%2、"/>
      <w:lvlJc w:val="left"/>
      <w:pPr>
        <w:tabs>
          <w:tab w:val="num" w:pos="1056"/>
        </w:tabs>
        <w:ind w:left="1056" w:hanging="480"/>
      </w:pPr>
    </w:lvl>
    <w:lvl w:ilvl="2" w:tplc="0409001B" w:tentative="1">
      <w:start w:val="1"/>
      <w:numFmt w:val="lowerRoman"/>
      <w:lvlText w:val="%3."/>
      <w:lvlJc w:val="right"/>
      <w:pPr>
        <w:tabs>
          <w:tab w:val="num" w:pos="1536"/>
        </w:tabs>
        <w:ind w:left="1536" w:hanging="480"/>
      </w:pPr>
    </w:lvl>
    <w:lvl w:ilvl="3" w:tplc="0409000F" w:tentative="1">
      <w:start w:val="1"/>
      <w:numFmt w:val="decimal"/>
      <w:lvlText w:val="%4."/>
      <w:lvlJc w:val="left"/>
      <w:pPr>
        <w:tabs>
          <w:tab w:val="num" w:pos="2016"/>
        </w:tabs>
        <w:ind w:left="2016" w:hanging="480"/>
      </w:pPr>
    </w:lvl>
    <w:lvl w:ilvl="4" w:tplc="04090019" w:tentative="1">
      <w:start w:val="1"/>
      <w:numFmt w:val="ideographTraditional"/>
      <w:lvlText w:val="%5、"/>
      <w:lvlJc w:val="left"/>
      <w:pPr>
        <w:tabs>
          <w:tab w:val="num" w:pos="2496"/>
        </w:tabs>
        <w:ind w:left="2496" w:hanging="480"/>
      </w:pPr>
    </w:lvl>
    <w:lvl w:ilvl="5" w:tplc="0409001B" w:tentative="1">
      <w:start w:val="1"/>
      <w:numFmt w:val="lowerRoman"/>
      <w:lvlText w:val="%6."/>
      <w:lvlJc w:val="right"/>
      <w:pPr>
        <w:tabs>
          <w:tab w:val="num" w:pos="2976"/>
        </w:tabs>
        <w:ind w:left="2976" w:hanging="480"/>
      </w:pPr>
    </w:lvl>
    <w:lvl w:ilvl="6" w:tplc="0409000F" w:tentative="1">
      <w:start w:val="1"/>
      <w:numFmt w:val="decimal"/>
      <w:lvlText w:val="%7."/>
      <w:lvlJc w:val="left"/>
      <w:pPr>
        <w:tabs>
          <w:tab w:val="num" w:pos="3456"/>
        </w:tabs>
        <w:ind w:left="3456" w:hanging="480"/>
      </w:pPr>
    </w:lvl>
    <w:lvl w:ilvl="7" w:tplc="04090019" w:tentative="1">
      <w:start w:val="1"/>
      <w:numFmt w:val="ideographTraditional"/>
      <w:lvlText w:val="%8、"/>
      <w:lvlJc w:val="left"/>
      <w:pPr>
        <w:tabs>
          <w:tab w:val="num" w:pos="3936"/>
        </w:tabs>
        <w:ind w:left="3936" w:hanging="480"/>
      </w:pPr>
    </w:lvl>
    <w:lvl w:ilvl="8" w:tplc="0409001B" w:tentative="1">
      <w:start w:val="1"/>
      <w:numFmt w:val="lowerRoman"/>
      <w:lvlText w:val="%9."/>
      <w:lvlJc w:val="right"/>
      <w:pPr>
        <w:tabs>
          <w:tab w:val="num" w:pos="4416"/>
        </w:tabs>
        <w:ind w:left="4416" w:hanging="480"/>
      </w:pPr>
    </w:lvl>
  </w:abstractNum>
  <w:abstractNum w:abstractNumId="154" w15:restartNumberingAfterBreak="0">
    <w:nsid w:val="60282E97"/>
    <w:multiLevelType w:val="singleLevel"/>
    <w:tmpl w:val="6C2AE0FA"/>
    <w:lvl w:ilvl="0">
      <w:start w:val="1"/>
      <w:numFmt w:val="decimal"/>
      <w:lvlText w:val="%1."/>
      <w:lvlJc w:val="left"/>
      <w:pPr>
        <w:tabs>
          <w:tab w:val="num" w:pos="417"/>
        </w:tabs>
        <w:ind w:left="0" w:firstLine="57"/>
      </w:pPr>
      <w:rPr>
        <w:rFonts w:hint="eastAsia"/>
        <w:sz w:val="28"/>
        <w:szCs w:val="28"/>
      </w:rPr>
    </w:lvl>
  </w:abstractNum>
  <w:abstractNum w:abstractNumId="155" w15:restartNumberingAfterBreak="0">
    <w:nsid w:val="60F44744"/>
    <w:multiLevelType w:val="hybridMultilevel"/>
    <w:tmpl w:val="8C865564"/>
    <w:lvl w:ilvl="0" w:tplc="708875F2">
      <w:start w:val="1"/>
      <w:numFmt w:val="bullet"/>
      <w:lvlText w:val=""/>
      <w:lvlJc w:val="left"/>
      <w:pPr>
        <w:ind w:left="480" w:hanging="480"/>
      </w:pPr>
      <w:rPr>
        <w:rFonts w:ascii="Wingdings" w:hAnsi="Wingdings" w:hint="default"/>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6" w15:restartNumberingAfterBreak="0">
    <w:nsid w:val="61170AC8"/>
    <w:multiLevelType w:val="hybridMultilevel"/>
    <w:tmpl w:val="B71C1D5C"/>
    <w:lvl w:ilvl="0" w:tplc="D632C5E8">
      <w:start w:val="1"/>
      <w:numFmt w:val="decimal"/>
      <w:lvlText w:val="%1."/>
      <w:lvlJc w:val="left"/>
      <w:pPr>
        <w:ind w:left="1068" w:hanging="213"/>
      </w:pPr>
      <w:rPr>
        <w:rFonts w:ascii="Times New Roman" w:eastAsia="Times New Roman" w:hAnsi="Times New Roman" w:cs="Times New Roman" w:hint="default"/>
        <w:spacing w:val="-3"/>
        <w:w w:val="100"/>
        <w:sz w:val="26"/>
        <w:szCs w:val="26"/>
      </w:rPr>
    </w:lvl>
    <w:lvl w:ilvl="1" w:tplc="FF480328">
      <w:numFmt w:val="bullet"/>
      <w:lvlText w:val="•"/>
      <w:lvlJc w:val="left"/>
      <w:pPr>
        <w:ind w:left="1898" w:hanging="213"/>
      </w:pPr>
      <w:rPr>
        <w:rFonts w:hint="default"/>
      </w:rPr>
    </w:lvl>
    <w:lvl w:ilvl="2" w:tplc="76FAD184">
      <w:numFmt w:val="bullet"/>
      <w:lvlText w:val="•"/>
      <w:lvlJc w:val="left"/>
      <w:pPr>
        <w:ind w:left="2737" w:hanging="213"/>
      </w:pPr>
      <w:rPr>
        <w:rFonts w:hint="default"/>
      </w:rPr>
    </w:lvl>
    <w:lvl w:ilvl="3" w:tplc="4752A04C">
      <w:numFmt w:val="bullet"/>
      <w:lvlText w:val="•"/>
      <w:lvlJc w:val="left"/>
      <w:pPr>
        <w:ind w:left="3575" w:hanging="213"/>
      </w:pPr>
      <w:rPr>
        <w:rFonts w:hint="default"/>
      </w:rPr>
    </w:lvl>
    <w:lvl w:ilvl="4" w:tplc="1E5AC08A">
      <w:numFmt w:val="bullet"/>
      <w:lvlText w:val="•"/>
      <w:lvlJc w:val="left"/>
      <w:pPr>
        <w:ind w:left="4414" w:hanging="213"/>
      </w:pPr>
      <w:rPr>
        <w:rFonts w:hint="default"/>
      </w:rPr>
    </w:lvl>
    <w:lvl w:ilvl="5" w:tplc="E34C8814">
      <w:numFmt w:val="bullet"/>
      <w:lvlText w:val="•"/>
      <w:lvlJc w:val="left"/>
      <w:pPr>
        <w:ind w:left="5253" w:hanging="213"/>
      </w:pPr>
      <w:rPr>
        <w:rFonts w:hint="default"/>
      </w:rPr>
    </w:lvl>
    <w:lvl w:ilvl="6" w:tplc="DC261E32">
      <w:numFmt w:val="bullet"/>
      <w:lvlText w:val="•"/>
      <w:lvlJc w:val="left"/>
      <w:pPr>
        <w:ind w:left="6091" w:hanging="213"/>
      </w:pPr>
      <w:rPr>
        <w:rFonts w:hint="default"/>
      </w:rPr>
    </w:lvl>
    <w:lvl w:ilvl="7" w:tplc="C7C69E28">
      <w:numFmt w:val="bullet"/>
      <w:lvlText w:val="•"/>
      <w:lvlJc w:val="left"/>
      <w:pPr>
        <w:ind w:left="6930" w:hanging="213"/>
      </w:pPr>
      <w:rPr>
        <w:rFonts w:hint="default"/>
      </w:rPr>
    </w:lvl>
    <w:lvl w:ilvl="8" w:tplc="CC22C770">
      <w:numFmt w:val="bullet"/>
      <w:lvlText w:val="•"/>
      <w:lvlJc w:val="left"/>
      <w:pPr>
        <w:ind w:left="7769" w:hanging="213"/>
      </w:pPr>
      <w:rPr>
        <w:rFonts w:hint="default"/>
      </w:rPr>
    </w:lvl>
  </w:abstractNum>
  <w:abstractNum w:abstractNumId="157" w15:restartNumberingAfterBreak="0">
    <w:nsid w:val="612F0D6F"/>
    <w:multiLevelType w:val="singleLevel"/>
    <w:tmpl w:val="E364F79C"/>
    <w:lvl w:ilvl="0">
      <w:start w:val="4"/>
      <w:numFmt w:val="bullet"/>
      <w:lvlText w:val="□"/>
      <w:lvlJc w:val="left"/>
      <w:pPr>
        <w:tabs>
          <w:tab w:val="num" w:pos="285"/>
        </w:tabs>
        <w:ind w:left="285" w:hanging="285"/>
      </w:pPr>
      <w:rPr>
        <w:rFonts w:ascii="標楷體" w:eastAsia="標楷體" w:hAnsi="LinePrinter" w:hint="eastAsia"/>
      </w:rPr>
    </w:lvl>
  </w:abstractNum>
  <w:abstractNum w:abstractNumId="158" w15:restartNumberingAfterBreak="0">
    <w:nsid w:val="613C1864"/>
    <w:multiLevelType w:val="hybridMultilevel"/>
    <w:tmpl w:val="1A98829C"/>
    <w:lvl w:ilvl="0" w:tplc="2E108DE2">
      <w:start w:val="1"/>
      <w:numFmt w:val="taiwaneseCountingThousand"/>
      <w:lvlText w:val="（%1）"/>
      <w:lvlJc w:val="left"/>
      <w:pPr>
        <w:ind w:left="1140" w:hanging="480"/>
      </w:pPr>
      <w:rPr>
        <w:rFonts w:ascii="標楷體" w:eastAsia="標楷體" w:hAnsi="標楷體" w:hint="default"/>
        <w:lang w:val="en-US"/>
      </w:r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159" w15:restartNumberingAfterBreak="0">
    <w:nsid w:val="629704C6"/>
    <w:multiLevelType w:val="hybridMultilevel"/>
    <w:tmpl w:val="A6E093B8"/>
    <w:lvl w:ilvl="0" w:tplc="81BEC8AE">
      <w:start w:val="1"/>
      <w:numFmt w:val="decimal"/>
      <w:lvlText w:val="%1."/>
      <w:lvlJc w:val="left"/>
      <w:pPr>
        <w:ind w:left="1020" w:hanging="213"/>
      </w:pPr>
      <w:rPr>
        <w:rFonts w:ascii="Times New Roman" w:eastAsia="Times New Roman" w:hAnsi="Times New Roman" w:cs="Times New Roman" w:hint="default"/>
        <w:spacing w:val="-3"/>
        <w:w w:val="100"/>
        <w:sz w:val="26"/>
        <w:szCs w:val="26"/>
      </w:rPr>
    </w:lvl>
    <w:lvl w:ilvl="1" w:tplc="6A7ED8F0">
      <w:numFmt w:val="bullet"/>
      <w:lvlText w:val="•"/>
      <w:lvlJc w:val="left"/>
      <w:pPr>
        <w:ind w:left="1862" w:hanging="213"/>
      </w:pPr>
      <w:rPr>
        <w:rFonts w:hint="default"/>
      </w:rPr>
    </w:lvl>
    <w:lvl w:ilvl="2" w:tplc="1ABAB69A">
      <w:numFmt w:val="bullet"/>
      <w:lvlText w:val="•"/>
      <w:lvlJc w:val="left"/>
      <w:pPr>
        <w:ind w:left="2705" w:hanging="213"/>
      </w:pPr>
      <w:rPr>
        <w:rFonts w:hint="default"/>
      </w:rPr>
    </w:lvl>
    <w:lvl w:ilvl="3" w:tplc="D31EDA9A">
      <w:numFmt w:val="bullet"/>
      <w:lvlText w:val="•"/>
      <w:lvlJc w:val="left"/>
      <w:pPr>
        <w:ind w:left="3547" w:hanging="213"/>
      </w:pPr>
      <w:rPr>
        <w:rFonts w:hint="default"/>
      </w:rPr>
    </w:lvl>
    <w:lvl w:ilvl="4" w:tplc="D2465736">
      <w:numFmt w:val="bullet"/>
      <w:lvlText w:val="•"/>
      <w:lvlJc w:val="left"/>
      <w:pPr>
        <w:ind w:left="4390" w:hanging="213"/>
      </w:pPr>
      <w:rPr>
        <w:rFonts w:hint="default"/>
      </w:rPr>
    </w:lvl>
    <w:lvl w:ilvl="5" w:tplc="1B5C09DA">
      <w:numFmt w:val="bullet"/>
      <w:lvlText w:val="•"/>
      <w:lvlJc w:val="left"/>
      <w:pPr>
        <w:ind w:left="5233" w:hanging="213"/>
      </w:pPr>
      <w:rPr>
        <w:rFonts w:hint="default"/>
      </w:rPr>
    </w:lvl>
    <w:lvl w:ilvl="6" w:tplc="73203620">
      <w:numFmt w:val="bullet"/>
      <w:lvlText w:val="•"/>
      <w:lvlJc w:val="left"/>
      <w:pPr>
        <w:ind w:left="6075" w:hanging="213"/>
      </w:pPr>
      <w:rPr>
        <w:rFonts w:hint="default"/>
      </w:rPr>
    </w:lvl>
    <w:lvl w:ilvl="7" w:tplc="F342B718">
      <w:numFmt w:val="bullet"/>
      <w:lvlText w:val="•"/>
      <w:lvlJc w:val="left"/>
      <w:pPr>
        <w:ind w:left="6918" w:hanging="213"/>
      </w:pPr>
      <w:rPr>
        <w:rFonts w:hint="default"/>
      </w:rPr>
    </w:lvl>
    <w:lvl w:ilvl="8" w:tplc="B9E4ECE4">
      <w:numFmt w:val="bullet"/>
      <w:lvlText w:val="•"/>
      <w:lvlJc w:val="left"/>
      <w:pPr>
        <w:ind w:left="7761" w:hanging="213"/>
      </w:pPr>
      <w:rPr>
        <w:rFonts w:hint="default"/>
      </w:rPr>
    </w:lvl>
  </w:abstractNum>
  <w:abstractNum w:abstractNumId="160" w15:restartNumberingAfterBreak="0">
    <w:nsid w:val="62E2487D"/>
    <w:multiLevelType w:val="hybridMultilevel"/>
    <w:tmpl w:val="3D7E744A"/>
    <w:lvl w:ilvl="0" w:tplc="0C906A3A">
      <w:start w:val="2"/>
      <w:numFmt w:val="taiwaneseCountingThousand"/>
      <w:lvlText w:val="(%1)"/>
      <w:lvlJc w:val="left"/>
      <w:pPr>
        <w:ind w:left="1440"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1" w15:restartNumberingAfterBreak="0">
    <w:nsid w:val="632423BA"/>
    <w:multiLevelType w:val="hybridMultilevel"/>
    <w:tmpl w:val="08949986"/>
    <w:lvl w:ilvl="0" w:tplc="B0BE0290">
      <w:numFmt w:val="bullet"/>
      <w:lvlText w:val="□"/>
      <w:lvlJc w:val="left"/>
      <w:pPr>
        <w:tabs>
          <w:tab w:val="num" w:pos="240"/>
        </w:tabs>
        <w:ind w:left="240" w:hanging="240"/>
      </w:pPr>
      <w:rPr>
        <w:rFonts w:hint="eastAsia"/>
        <w:sz w:val="24"/>
        <w:szCs w:val="24"/>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62" w15:restartNumberingAfterBreak="0">
    <w:nsid w:val="636A241C"/>
    <w:multiLevelType w:val="hybridMultilevel"/>
    <w:tmpl w:val="12302D92"/>
    <w:lvl w:ilvl="0" w:tplc="14788DBE">
      <w:start w:val="1"/>
      <w:numFmt w:val="decimal"/>
      <w:lvlText w:val="(%1)"/>
      <w:lvlJc w:val="left"/>
      <w:pPr>
        <w:ind w:left="958" w:hanging="480"/>
      </w:pPr>
      <w:rPr>
        <w:rFonts w:hint="default"/>
      </w:rPr>
    </w:lvl>
    <w:lvl w:ilvl="1" w:tplc="04090019" w:tentative="1">
      <w:start w:val="1"/>
      <w:numFmt w:val="ideographTraditional"/>
      <w:lvlText w:val="%2、"/>
      <w:lvlJc w:val="left"/>
      <w:pPr>
        <w:ind w:left="1438" w:hanging="480"/>
      </w:pPr>
    </w:lvl>
    <w:lvl w:ilvl="2" w:tplc="0409001B" w:tentative="1">
      <w:start w:val="1"/>
      <w:numFmt w:val="lowerRoman"/>
      <w:lvlText w:val="%3."/>
      <w:lvlJc w:val="right"/>
      <w:pPr>
        <w:ind w:left="1918" w:hanging="480"/>
      </w:pPr>
    </w:lvl>
    <w:lvl w:ilvl="3" w:tplc="0409000F" w:tentative="1">
      <w:start w:val="1"/>
      <w:numFmt w:val="decimal"/>
      <w:lvlText w:val="%4."/>
      <w:lvlJc w:val="left"/>
      <w:pPr>
        <w:ind w:left="2398" w:hanging="480"/>
      </w:pPr>
    </w:lvl>
    <w:lvl w:ilvl="4" w:tplc="04090019" w:tentative="1">
      <w:start w:val="1"/>
      <w:numFmt w:val="ideographTraditional"/>
      <w:lvlText w:val="%5、"/>
      <w:lvlJc w:val="left"/>
      <w:pPr>
        <w:ind w:left="2878" w:hanging="480"/>
      </w:pPr>
    </w:lvl>
    <w:lvl w:ilvl="5" w:tplc="0409001B" w:tentative="1">
      <w:start w:val="1"/>
      <w:numFmt w:val="lowerRoman"/>
      <w:lvlText w:val="%6."/>
      <w:lvlJc w:val="right"/>
      <w:pPr>
        <w:ind w:left="3358" w:hanging="480"/>
      </w:pPr>
    </w:lvl>
    <w:lvl w:ilvl="6" w:tplc="0409000F" w:tentative="1">
      <w:start w:val="1"/>
      <w:numFmt w:val="decimal"/>
      <w:lvlText w:val="%7."/>
      <w:lvlJc w:val="left"/>
      <w:pPr>
        <w:ind w:left="3838" w:hanging="480"/>
      </w:pPr>
    </w:lvl>
    <w:lvl w:ilvl="7" w:tplc="04090019" w:tentative="1">
      <w:start w:val="1"/>
      <w:numFmt w:val="ideographTraditional"/>
      <w:lvlText w:val="%8、"/>
      <w:lvlJc w:val="left"/>
      <w:pPr>
        <w:ind w:left="4318" w:hanging="480"/>
      </w:pPr>
    </w:lvl>
    <w:lvl w:ilvl="8" w:tplc="0409001B" w:tentative="1">
      <w:start w:val="1"/>
      <w:numFmt w:val="lowerRoman"/>
      <w:lvlText w:val="%9."/>
      <w:lvlJc w:val="right"/>
      <w:pPr>
        <w:ind w:left="4798" w:hanging="480"/>
      </w:pPr>
    </w:lvl>
  </w:abstractNum>
  <w:abstractNum w:abstractNumId="163" w15:restartNumberingAfterBreak="0">
    <w:nsid w:val="63CD01BB"/>
    <w:multiLevelType w:val="hybridMultilevel"/>
    <w:tmpl w:val="E4901EE2"/>
    <w:lvl w:ilvl="0" w:tplc="06A2B9AA">
      <w:start w:val="1"/>
      <w:numFmt w:val="decimal"/>
      <w:lvlText w:val="%1."/>
      <w:lvlJc w:val="left"/>
      <w:pPr>
        <w:ind w:left="881" w:hanging="213"/>
      </w:pPr>
      <w:rPr>
        <w:rFonts w:ascii="Times New Roman" w:eastAsia="Times New Roman" w:hAnsi="Times New Roman" w:cs="Times New Roman" w:hint="default"/>
        <w:spacing w:val="-3"/>
        <w:w w:val="100"/>
        <w:sz w:val="26"/>
        <w:szCs w:val="26"/>
      </w:rPr>
    </w:lvl>
    <w:lvl w:ilvl="1" w:tplc="42B47C28">
      <w:start w:val="1"/>
      <w:numFmt w:val="decimal"/>
      <w:lvlText w:val="%2."/>
      <w:lvlJc w:val="left"/>
      <w:pPr>
        <w:ind w:left="995" w:hanging="213"/>
      </w:pPr>
      <w:rPr>
        <w:rFonts w:ascii="Times New Roman" w:eastAsia="Times New Roman" w:hAnsi="Times New Roman" w:cs="Times New Roman" w:hint="default"/>
        <w:spacing w:val="-3"/>
        <w:w w:val="100"/>
        <w:sz w:val="26"/>
        <w:szCs w:val="26"/>
      </w:rPr>
    </w:lvl>
    <w:lvl w:ilvl="2" w:tplc="888AAB44">
      <w:numFmt w:val="bullet"/>
      <w:lvlText w:val="•"/>
      <w:lvlJc w:val="left"/>
      <w:pPr>
        <w:ind w:left="1938" w:hanging="213"/>
      </w:pPr>
      <w:rPr>
        <w:rFonts w:hint="default"/>
      </w:rPr>
    </w:lvl>
    <w:lvl w:ilvl="3" w:tplc="D584D6EE">
      <w:numFmt w:val="bullet"/>
      <w:lvlText w:val="•"/>
      <w:lvlJc w:val="left"/>
      <w:pPr>
        <w:ind w:left="2876" w:hanging="213"/>
      </w:pPr>
      <w:rPr>
        <w:rFonts w:hint="default"/>
      </w:rPr>
    </w:lvl>
    <w:lvl w:ilvl="4" w:tplc="E8468446">
      <w:numFmt w:val="bullet"/>
      <w:lvlText w:val="•"/>
      <w:lvlJc w:val="left"/>
      <w:pPr>
        <w:ind w:left="3815" w:hanging="213"/>
      </w:pPr>
      <w:rPr>
        <w:rFonts w:hint="default"/>
      </w:rPr>
    </w:lvl>
    <w:lvl w:ilvl="5" w:tplc="EC4EECD8">
      <w:numFmt w:val="bullet"/>
      <w:lvlText w:val="•"/>
      <w:lvlJc w:val="left"/>
      <w:pPr>
        <w:ind w:left="4753" w:hanging="213"/>
      </w:pPr>
      <w:rPr>
        <w:rFonts w:hint="default"/>
      </w:rPr>
    </w:lvl>
    <w:lvl w:ilvl="6" w:tplc="C3D07378">
      <w:numFmt w:val="bullet"/>
      <w:lvlText w:val="•"/>
      <w:lvlJc w:val="left"/>
      <w:pPr>
        <w:ind w:left="5692" w:hanging="213"/>
      </w:pPr>
      <w:rPr>
        <w:rFonts w:hint="default"/>
      </w:rPr>
    </w:lvl>
    <w:lvl w:ilvl="7" w:tplc="4FA4A9F4">
      <w:numFmt w:val="bullet"/>
      <w:lvlText w:val="•"/>
      <w:lvlJc w:val="left"/>
      <w:pPr>
        <w:ind w:left="6630" w:hanging="213"/>
      </w:pPr>
      <w:rPr>
        <w:rFonts w:hint="default"/>
      </w:rPr>
    </w:lvl>
    <w:lvl w:ilvl="8" w:tplc="81784B6A">
      <w:numFmt w:val="bullet"/>
      <w:lvlText w:val="•"/>
      <w:lvlJc w:val="left"/>
      <w:pPr>
        <w:ind w:left="7569" w:hanging="213"/>
      </w:pPr>
      <w:rPr>
        <w:rFonts w:hint="default"/>
      </w:rPr>
    </w:lvl>
  </w:abstractNum>
  <w:abstractNum w:abstractNumId="164" w15:restartNumberingAfterBreak="0">
    <w:nsid w:val="64C1092F"/>
    <w:multiLevelType w:val="hybridMultilevel"/>
    <w:tmpl w:val="341C7B02"/>
    <w:lvl w:ilvl="0" w:tplc="B0BE0290">
      <w:numFmt w:val="bullet"/>
      <w:lvlText w:val="□"/>
      <w:lvlJc w:val="left"/>
      <w:pPr>
        <w:tabs>
          <w:tab w:val="num" w:pos="240"/>
        </w:tabs>
        <w:ind w:left="240" w:hanging="240"/>
      </w:pPr>
      <w:rPr>
        <w:rFonts w:hint="eastAsia"/>
        <w:sz w:val="24"/>
        <w:szCs w:val="24"/>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65" w15:restartNumberingAfterBreak="0">
    <w:nsid w:val="6620398E"/>
    <w:multiLevelType w:val="hybridMultilevel"/>
    <w:tmpl w:val="0E763762"/>
    <w:lvl w:ilvl="0" w:tplc="2E108DE2">
      <w:start w:val="1"/>
      <w:numFmt w:val="taiwaneseCountingThousand"/>
      <w:lvlText w:val="（%1）"/>
      <w:lvlJc w:val="left"/>
      <w:pPr>
        <w:ind w:left="1140" w:hanging="480"/>
      </w:pPr>
      <w:rPr>
        <w:rFonts w:ascii="標楷體" w:eastAsia="標楷體" w:hAnsi="標楷體" w:hint="default"/>
        <w:lang w:val="en-US"/>
      </w:r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166" w15:restartNumberingAfterBreak="0">
    <w:nsid w:val="666450A9"/>
    <w:multiLevelType w:val="hybridMultilevel"/>
    <w:tmpl w:val="0E763762"/>
    <w:lvl w:ilvl="0" w:tplc="2E108DE2">
      <w:start w:val="1"/>
      <w:numFmt w:val="taiwaneseCountingThousand"/>
      <w:lvlText w:val="（%1）"/>
      <w:lvlJc w:val="left"/>
      <w:pPr>
        <w:ind w:left="1140" w:hanging="480"/>
      </w:pPr>
      <w:rPr>
        <w:rFonts w:ascii="標楷體" w:eastAsia="標楷體" w:hAnsi="標楷體" w:hint="default"/>
        <w:lang w:val="en-US"/>
      </w:r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167" w15:restartNumberingAfterBreak="0">
    <w:nsid w:val="688053CA"/>
    <w:multiLevelType w:val="hybridMultilevel"/>
    <w:tmpl w:val="B87AB5F0"/>
    <w:lvl w:ilvl="0" w:tplc="C29C5CC0">
      <w:start w:val="1"/>
      <w:numFmt w:val="decimal"/>
      <w:lvlText w:val="(%1)"/>
      <w:lvlJc w:val="left"/>
      <w:pPr>
        <w:ind w:left="1614" w:hanging="480"/>
      </w:pPr>
      <w:rPr>
        <w:rFonts w:hint="eastAsia"/>
      </w:rPr>
    </w:lvl>
    <w:lvl w:ilvl="1" w:tplc="04090019">
      <w:start w:val="1"/>
      <w:numFmt w:val="ideographTraditional"/>
      <w:lvlText w:val="%2、"/>
      <w:lvlJc w:val="left"/>
      <w:pPr>
        <w:ind w:left="2094" w:hanging="480"/>
      </w:pPr>
    </w:lvl>
    <w:lvl w:ilvl="2" w:tplc="C29C5CC0">
      <w:start w:val="1"/>
      <w:numFmt w:val="decimal"/>
      <w:lvlText w:val="(%3)"/>
      <w:lvlJc w:val="left"/>
      <w:pPr>
        <w:ind w:left="2574" w:hanging="480"/>
      </w:pPr>
      <w:rPr>
        <w:rFonts w:hint="eastAsia"/>
      </w:r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68" w15:restartNumberingAfterBreak="0">
    <w:nsid w:val="68990B73"/>
    <w:multiLevelType w:val="hybridMultilevel"/>
    <w:tmpl w:val="E0AEECE0"/>
    <w:lvl w:ilvl="0" w:tplc="15FA9582">
      <w:start w:val="1"/>
      <w:numFmt w:val="decimal"/>
      <w:lvlText w:val="%1."/>
      <w:lvlJc w:val="left"/>
      <w:pPr>
        <w:ind w:left="2321" w:hanging="480"/>
      </w:pPr>
      <w:rPr>
        <w:rFonts w:ascii="標楷體" w:eastAsia="標楷體" w:hAnsi="標楷體"/>
        <w:sz w:val="28"/>
        <w:szCs w:val="28"/>
      </w:rPr>
    </w:lvl>
    <w:lvl w:ilvl="1" w:tplc="04090019" w:tentative="1">
      <w:start w:val="1"/>
      <w:numFmt w:val="ideographTraditional"/>
      <w:lvlText w:val="%2、"/>
      <w:lvlJc w:val="left"/>
      <w:pPr>
        <w:ind w:left="2801" w:hanging="480"/>
      </w:pPr>
    </w:lvl>
    <w:lvl w:ilvl="2" w:tplc="DA9E8836">
      <w:start w:val="1"/>
      <w:numFmt w:val="decimal"/>
      <w:lvlText w:val="%3."/>
      <w:lvlJc w:val="left"/>
      <w:pPr>
        <w:ind w:left="3281" w:hanging="480"/>
      </w:pPr>
      <w:rPr>
        <w:rFonts w:ascii="Times New Roman" w:eastAsia="標楷體" w:hAnsi="Times New Roman" w:cs="Times New Roman" w:hint="default"/>
      </w:rPr>
    </w:lvl>
    <w:lvl w:ilvl="3" w:tplc="0409000F" w:tentative="1">
      <w:start w:val="1"/>
      <w:numFmt w:val="decimal"/>
      <w:lvlText w:val="%4."/>
      <w:lvlJc w:val="left"/>
      <w:pPr>
        <w:ind w:left="3761" w:hanging="480"/>
      </w:pPr>
    </w:lvl>
    <w:lvl w:ilvl="4" w:tplc="04090019" w:tentative="1">
      <w:start w:val="1"/>
      <w:numFmt w:val="ideographTraditional"/>
      <w:lvlText w:val="%5、"/>
      <w:lvlJc w:val="left"/>
      <w:pPr>
        <w:ind w:left="4241" w:hanging="480"/>
      </w:pPr>
    </w:lvl>
    <w:lvl w:ilvl="5" w:tplc="0409001B" w:tentative="1">
      <w:start w:val="1"/>
      <w:numFmt w:val="lowerRoman"/>
      <w:lvlText w:val="%6."/>
      <w:lvlJc w:val="right"/>
      <w:pPr>
        <w:ind w:left="4721" w:hanging="480"/>
      </w:pPr>
    </w:lvl>
    <w:lvl w:ilvl="6" w:tplc="0409000F" w:tentative="1">
      <w:start w:val="1"/>
      <w:numFmt w:val="decimal"/>
      <w:lvlText w:val="%7."/>
      <w:lvlJc w:val="left"/>
      <w:pPr>
        <w:ind w:left="5201" w:hanging="480"/>
      </w:pPr>
    </w:lvl>
    <w:lvl w:ilvl="7" w:tplc="04090019" w:tentative="1">
      <w:start w:val="1"/>
      <w:numFmt w:val="ideographTraditional"/>
      <w:lvlText w:val="%8、"/>
      <w:lvlJc w:val="left"/>
      <w:pPr>
        <w:ind w:left="5681" w:hanging="480"/>
      </w:pPr>
    </w:lvl>
    <w:lvl w:ilvl="8" w:tplc="0409001B" w:tentative="1">
      <w:start w:val="1"/>
      <w:numFmt w:val="lowerRoman"/>
      <w:lvlText w:val="%9."/>
      <w:lvlJc w:val="right"/>
      <w:pPr>
        <w:ind w:left="6161" w:hanging="480"/>
      </w:pPr>
    </w:lvl>
  </w:abstractNum>
  <w:abstractNum w:abstractNumId="169" w15:restartNumberingAfterBreak="0">
    <w:nsid w:val="68997BF1"/>
    <w:multiLevelType w:val="hybridMultilevel"/>
    <w:tmpl w:val="E4901EE2"/>
    <w:lvl w:ilvl="0" w:tplc="06A2B9AA">
      <w:start w:val="1"/>
      <w:numFmt w:val="decimal"/>
      <w:lvlText w:val="%1."/>
      <w:lvlJc w:val="left"/>
      <w:pPr>
        <w:ind w:left="881" w:hanging="213"/>
      </w:pPr>
      <w:rPr>
        <w:rFonts w:ascii="Times New Roman" w:eastAsia="Times New Roman" w:hAnsi="Times New Roman" w:cs="Times New Roman" w:hint="default"/>
        <w:spacing w:val="-3"/>
        <w:w w:val="100"/>
        <w:sz w:val="26"/>
        <w:szCs w:val="26"/>
      </w:rPr>
    </w:lvl>
    <w:lvl w:ilvl="1" w:tplc="42B47C28">
      <w:start w:val="1"/>
      <w:numFmt w:val="decimal"/>
      <w:lvlText w:val="%2."/>
      <w:lvlJc w:val="left"/>
      <w:pPr>
        <w:ind w:left="995" w:hanging="213"/>
      </w:pPr>
      <w:rPr>
        <w:rFonts w:ascii="Times New Roman" w:eastAsia="Times New Roman" w:hAnsi="Times New Roman" w:cs="Times New Roman" w:hint="default"/>
        <w:spacing w:val="-3"/>
        <w:w w:val="100"/>
        <w:sz w:val="26"/>
        <w:szCs w:val="26"/>
      </w:rPr>
    </w:lvl>
    <w:lvl w:ilvl="2" w:tplc="888AAB44">
      <w:numFmt w:val="bullet"/>
      <w:lvlText w:val="•"/>
      <w:lvlJc w:val="left"/>
      <w:pPr>
        <w:ind w:left="1938" w:hanging="213"/>
      </w:pPr>
      <w:rPr>
        <w:rFonts w:hint="default"/>
      </w:rPr>
    </w:lvl>
    <w:lvl w:ilvl="3" w:tplc="D584D6EE">
      <w:numFmt w:val="bullet"/>
      <w:lvlText w:val="•"/>
      <w:lvlJc w:val="left"/>
      <w:pPr>
        <w:ind w:left="2876" w:hanging="213"/>
      </w:pPr>
      <w:rPr>
        <w:rFonts w:hint="default"/>
      </w:rPr>
    </w:lvl>
    <w:lvl w:ilvl="4" w:tplc="E8468446">
      <w:numFmt w:val="bullet"/>
      <w:lvlText w:val="•"/>
      <w:lvlJc w:val="left"/>
      <w:pPr>
        <w:ind w:left="3815" w:hanging="213"/>
      </w:pPr>
      <w:rPr>
        <w:rFonts w:hint="default"/>
      </w:rPr>
    </w:lvl>
    <w:lvl w:ilvl="5" w:tplc="EC4EECD8">
      <w:numFmt w:val="bullet"/>
      <w:lvlText w:val="•"/>
      <w:lvlJc w:val="left"/>
      <w:pPr>
        <w:ind w:left="4753" w:hanging="213"/>
      </w:pPr>
      <w:rPr>
        <w:rFonts w:hint="default"/>
      </w:rPr>
    </w:lvl>
    <w:lvl w:ilvl="6" w:tplc="C3D07378">
      <w:numFmt w:val="bullet"/>
      <w:lvlText w:val="•"/>
      <w:lvlJc w:val="left"/>
      <w:pPr>
        <w:ind w:left="5692" w:hanging="213"/>
      </w:pPr>
      <w:rPr>
        <w:rFonts w:hint="default"/>
      </w:rPr>
    </w:lvl>
    <w:lvl w:ilvl="7" w:tplc="4FA4A9F4">
      <w:numFmt w:val="bullet"/>
      <w:lvlText w:val="•"/>
      <w:lvlJc w:val="left"/>
      <w:pPr>
        <w:ind w:left="6630" w:hanging="213"/>
      </w:pPr>
      <w:rPr>
        <w:rFonts w:hint="default"/>
      </w:rPr>
    </w:lvl>
    <w:lvl w:ilvl="8" w:tplc="81784B6A">
      <w:numFmt w:val="bullet"/>
      <w:lvlText w:val="•"/>
      <w:lvlJc w:val="left"/>
      <w:pPr>
        <w:ind w:left="7569" w:hanging="213"/>
      </w:pPr>
      <w:rPr>
        <w:rFonts w:hint="default"/>
      </w:rPr>
    </w:lvl>
  </w:abstractNum>
  <w:abstractNum w:abstractNumId="170" w15:restartNumberingAfterBreak="0">
    <w:nsid w:val="68B25239"/>
    <w:multiLevelType w:val="hybridMultilevel"/>
    <w:tmpl w:val="29E837CA"/>
    <w:lvl w:ilvl="0" w:tplc="0409000F">
      <w:start w:val="1"/>
      <w:numFmt w:val="decimal"/>
      <w:lvlText w:val="%1."/>
      <w:lvlJc w:val="left"/>
      <w:pPr>
        <w:ind w:left="1471" w:hanging="480"/>
      </w:p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171" w15:restartNumberingAfterBreak="0">
    <w:nsid w:val="692451B3"/>
    <w:multiLevelType w:val="hybridMultilevel"/>
    <w:tmpl w:val="29E837CA"/>
    <w:lvl w:ilvl="0" w:tplc="0409000F">
      <w:start w:val="1"/>
      <w:numFmt w:val="decimal"/>
      <w:lvlText w:val="%1."/>
      <w:lvlJc w:val="left"/>
      <w:pPr>
        <w:ind w:left="1471" w:hanging="480"/>
      </w:p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172" w15:restartNumberingAfterBreak="0">
    <w:nsid w:val="6954131F"/>
    <w:multiLevelType w:val="hybridMultilevel"/>
    <w:tmpl w:val="ABC2CDB4"/>
    <w:lvl w:ilvl="0" w:tplc="0409000F">
      <w:start w:val="1"/>
      <w:numFmt w:val="decimal"/>
      <w:lvlText w:val="%1."/>
      <w:lvlJc w:val="left"/>
      <w:pPr>
        <w:tabs>
          <w:tab w:val="num" w:pos="480"/>
        </w:tabs>
        <w:ind w:left="480" w:hanging="480"/>
      </w:pPr>
    </w:lvl>
    <w:lvl w:ilvl="1" w:tplc="1772D8D8">
      <w:start w:val="1"/>
      <w:numFmt w:val="decimal"/>
      <w:lvlText w:val="%2."/>
      <w:lvlJc w:val="left"/>
      <w:pPr>
        <w:tabs>
          <w:tab w:val="num" w:pos="840"/>
        </w:tabs>
        <w:ind w:left="840" w:hanging="36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3" w15:restartNumberingAfterBreak="0">
    <w:nsid w:val="69995CC5"/>
    <w:multiLevelType w:val="hybridMultilevel"/>
    <w:tmpl w:val="7DD24876"/>
    <w:lvl w:ilvl="0" w:tplc="25768C74">
      <w:start w:val="1"/>
      <w:numFmt w:val="decimal"/>
      <w:lvlText w:val="%1."/>
      <w:lvlJc w:val="left"/>
      <w:pPr>
        <w:ind w:left="1022" w:hanging="214"/>
      </w:pPr>
      <w:rPr>
        <w:rFonts w:ascii="Times New Roman" w:eastAsia="Times New Roman" w:hAnsi="Times New Roman" w:cs="Times New Roman" w:hint="default"/>
        <w:spacing w:val="1"/>
        <w:w w:val="100"/>
        <w:sz w:val="26"/>
        <w:szCs w:val="26"/>
      </w:rPr>
    </w:lvl>
    <w:lvl w:ilvl="1" w:tplc="CBD64DE2">
      <w:start w:val="1"/>
      <w:numFmt w:val="decimal"/>
      <w:lvlText w:val="(%2)"/>
      <w:lvlJc w:val="left"/>
      <w:pPr>
        <w:ind w:left="1109" w:hanging="330"/>
      </w:pPr>
      <w:rPr>
        <w:rFonts w:ascii="Times New Roman" w:eastAsia="Times New Roman" w:hAnsi="Times New Roman" w:cs="Times New Roman" w:hint="default"/>
        <w:spacing w:val="-3"/>
        <w:w w:val="100"/>
        <w:sz w:val="26"/>
        <w:szCs w:val="26"/>
      </w:rPr>
    </w:lvl>
    <w:lvl w:ilvl="2" w:tplc="3F786B82">
      <w:numFmt w:val="bullet"/>
      <w:lvlText w:val="•"/>
      <w:lvlJc w:val="left"/>
      <w:pPr>
        <w:ind w:left="2027" w:hanging="330"/>
      </w:pPr>
      <w:rPr>
        <w:rFonts w:hint="default"/>
      </w:rPr>
    </w:lvl>
    <w:lvl w:ilvl="3" w:tplc="D1FEB9AC">
      <w:numFmt w:val="bullet"/>
      <w:lvlText w:val="•"/>
      <w:lvlJc w:val="left"/>
      <w:pPr>
        <w:ind w:left="2954" w:hanging="330"/>
      </w:pPr>
      <w:rPr>
        <w:rFonts w:hint="default"/>
      </w:rPr>
    </w:lvl>
    <w:lvl w:ilvl="4" w:tplc="AC68C3CE">
      <w:numFmt w:val="bullet"/>
      <w:lvlText w:val="•"/>
      <w:lvlJc w:val="left"/>
      <w:pPr>
        <w:ind w:left="3882" w:hanging="330"/>
      </w:pPr>
      <w:rPr>
        <w:rFonts w:hint="default"/>
      </w:rPr>
    </w:lvl>
    <w:lvl w:ilvl="5" w:tplc="48348318">
      <w:numFmt w:val="bullet"/>
      <w:lvlText w:val="•"/>
      <w:lvlJc w:val="left"/>
      <w:pPr>
        <w:ind w:left="4809" w:hanging="330"/>
      </w:pPr>
      <w:rPr>
        <w:rFonts w:hint="default"/>
      </w:rPr>
    </w:lvl>
    <w:lvl w:ilvl="6" w:tplc="B8C4B78E">
      <w:numFmt w:val="bullet"/>
      <w:lvlText w:val="•"/>
      <w:lvlJc w:val="left"/>
      <w:pPr>
        <w:ind w:left="5736" w:hanging="330"/>
      </w:pPr>
      <w:rPr>
        <w:rFonts w:hint="default"/>
      </w:rPr>
    </w:lvl>
    <w:lvl w:ilvl="7" w:tplc="5C708846">
      <w:numFmt w:val="bullet"/>
      <w:lvlText w:val="•"/>
      <w:lvlJc w:val="left"/>
      <w:pPr>
        <w:ind w:left="6664" w:hanging="330"/>
      </w:pPr>
      <w:rPr>
        <w:rFonts w:hint="default"/>
      </w:rPr>
    </w:lvl>
    <w:lvl w:ilvl="8" w:tplc="8A1A7E4E">
      <w:numFmt w:val="bullet"/>
      <w:lvlText w:val="•"/>
      <w:lvlJc w:val="left"/>
      <w:pPr>
        <w:ind w:left="7591" w:hanging="330"/>
      </w:pPr>
      <w:rPr>
        <w:rFonts w:hint="default"/>
      </w:rPr>
    </w:lvl>
  </w:abstractNum>
  <w:abstractNum w:abstractNumId="174" w15:restartNumberingAfterBreak="0">
    <w:nsid w:val="6AB57089"/>
    <w:multiLevelType w:val="hybridMultilevel"/>
    <w:tmpl w:val="32ECCD74"/>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5" w15:restartNumberingAfterBreak="0">
    <w:nsid w:val="6CD32164"/>
    <w:multiLevelType w:val="hybridMultilevel"/>
    <w:tmpl w:val="4D7E56E2"/>
    <w:lvl w:ilvl="0" w:tplc="B2FCF39C">
      <w:start w:val="1"/>
      <w:numFmt w:val="bullet"/>
      <w:lvlText w:val=""/>
      <w:lvlJc w:val="left"/>
      <w:pPr>
        <w:tabs>
          <w:tab w:val="num" w:pos="1493"/>
        </w:tabs>
        <w:ind w:left="1493" w:hanging="360"/>
      </w:pPr>
      <w:rPr>
        <w:rFonts w:ascii="Wingdings 2" w:eastAsia="標楷體" w:hAnsi="Wingdings 2" w:cs="Times New Roman" w:hint="default"/>
      </w:rPr>
    </w:lvl>
    <w:lvl w:ilvl="1" w:tplc="04090003" w:tentative="1">
      <w:start w:val="1"/>
      <w:numFmt w:val="bullet"/>
      <w:lvlText w:val=""/>
      <w:lvlJc w:val="left"/>
      <w:pPr>
        <w:tabs>
          <w:tab w:val="num" w:pos="2093"/>
        </w:tabs>
        <w:ind w:left="2093" w:hanging="480"/>
      </w:pPr>
      <w:rPr>
        <w:rFonts w:ascii="Wingdings" w:hAnsi="Wingdings" w:hint="default"/>
      </w:rPr>
    </w:lvl>
    <w:lvl w:ilvl="2" w:tplc="04090005" w:tentative="1">
      <w:start w:val="1"/>
      <w:numFmt w:val="bullet"/>
      <w:lvlText w:val=""/>
      <w:lvlJc w:val="left"/>
      <w:pPr>
        <w:tabs>
          <w:tab w:val="num" w:pos="2573"/>
        </w:tabs>
        <w:ind w:left="2573" w:hanging="480"/>
      </w:pPr>
      <w:rPr>
        <w:rFonts w:ascii="Wingdings" w:hAnsi="Wingdings" w:hint="default"/>
      </w:rPr>
    </w:lvl>
    <w:lvl w:ilvl="3" w:tplc="04090001" w:tentative="1">
      <w:start w:val="1"/>
      <w:numFmt w:val="bullet"/>
      <w:lvlText w:val=""/>
      <w:lvlJc w:val="left"/>
      <w:pPr>
        <w:tabs>
          <w:tab w:val="num" w:pos="3053"/>
        </w:tabs>
        <w:ind w:left="3053" w:hanging="480"/>
      </w:pPr>
      <w:rPr>
        <w:rFonts w:ascii="Wingdings" w:hAnsi="Wingdings" w:hint="default"/>
      </w:rPr>
    </w:lvl>
    <w:lvl w:ilvl="4" w:tplc="04090003" w:tentative="1">
      <w:start w:val="1"/>
      <w:numFmt w:val="bullet"/>
      <w:lvlText w:val=""/>
      <w:lvlJc w:val="left"/>
      <w:pPr>
        <w:tabs>
          <w:tab w:val="num" w:pos="3533"/>
        </w:tabs>
        <w:ind w:left="3533" w:hanging="480"/>
      </w:pPr>
      <w:rPr>
        <w:rFonts w:ascii="Wingdings" w:hAnsi="Wingdings" w:hint="default"/>
      </w:rPr>
    </w:lvl>
    <w:lvl w:ilvl="5" w:tplc="04090005" w:tentative="1">
      <w:start w:val="1"/>
      <w:numFmt w:val="bullet"/>
      <w:lvlText w:val=""/>
      <w:lvlJc w:val="left"/>
      <w:pPr>
        <w:tabs>
          <w:tab w:val="num" w:pos="4013"/>
        </w:tabs>
        <w:ind w:left="4013" w:hanging="480"/>
      </w:pPr>
      <w:rPr>
        <w:rFonts w:ascii="Wingdings" w:hAnsi="Wingdings" w:hint="default"/>
      </w:rPr>
    </w:lvl>
    <w:lvl w:ilvl="6" w:tplc="04090001" w:tentative="1">
      <w:start w:val="1"/>
      <w:numFmt w:val="bullet"/>
      <w:lvlText w:val=""/>
      <w:lvlJc w:val="left"/>
      <w:pPr>
        <w:tabs>
          <w:tab w:val="num" w:pos="4493"/>
        </w:tabs>
        <w:ind w:left="4493" w:hanging="480"/>
      </w:pPr>
      <w:rPr>
        <w:rFonts w:ascii="Wingdings" w:hAnsi="Wingdings" w:hint="default"/>
      </w:rPr>
    </w:lvl>
    <w:lvl w:ilvl="7" w:tplc="04090003" w:tentative="1">
      <w:start w:val="1"/>
      <w:numFmt w:val="bullet"/>
      <w:lvlText w:val=""/>
      <w:lvlJc w:val="left"/>
      <w:pPr>
        <w:tabs>
          <w:tab w:val="num" w:pos="4973"/>
        </w:tabs>
        <w:ind w:left="4973" w:hanging="480"/>
      </w:pPr>
      <w:rPr>
        <w:rFonts w:ascii="Wingdings" w:hAnsi="Wingdings" w:hint="default"/>
      </w:rPr>
    </w:lvl>
    <w:lvl w:ilvl="8" w:tplc="04090005" w:tentative="1">
      <w:start w:val="1"/>
      <w:numFmt w:val="bullet"/>
      <w:lvlText w:val=""/>
      <w:lvlJc w:val="left"/>
      <w:pPr>
        <w:tabs>
          <w:tab w:val="num" w:pos="5453"/>
        </w:tabs>
        <w:ind w:left="5453" w:hanging="480"/>
      </w:pPr>
      <w:rPr>
        <w:rFonts w:ascii="Wingdings" w:hAnsi="Wingdings" w:hint="default"/>
      </w:rPr>
    </w:lvl>
  </w:abstractNum>
  <w:abstractNum w:abstractNumId="176" w15:restartNumberingAfterBreak="0">
    <w:nsid w:val="6D355141"/>
    <w:multiLevelType w:val="hybridMultilevel"/>
    <w:tmpl w:val="FDFC3EEC"/>
    <w:lvl w:ilvl="0" w:tplc="BFF816CA">
      <w:start w:val="1"/>
      <w:numFmt w:val="taiwaneseCountingThousand"/>
      <w:lvlText w:val="(%1)"/>
      <w:lvlJc w:val="left"/>
      <w:pPr>
        <w:ind w:left="764" w:hanging="480"/>
      </w:pPr>
      <w:rPr>
        <w:rFonts w:eastAsia="標楷體" w:hint="eastAsia"/>
        <w:b w:val="0"/>
        <w:sz w:val="30"/>
      </w:rPr>
    </w:lvl>
    <w:lvl w:ilvl="1" w:tplc="484AD1F8">
      <w:start w:val="1"/>
      <w:numFmt w:val="decimal"/>
      <w:lvlText w:val="%2."/>
      <w:lvlJc w:val="left"/>
      <w:pPr>
        <w:ind w:left="1124" w:hanging="360"/>
      </w:pPr>
      <w:rPr>
        <w:rFonts w:hint="eastAsia"/>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7" w15:restartNumberingAfterBreak="0">
    <w:nsid w:val="703164AF"/>
    <w:multiLevelType w:val="hybridMultilevel"/>
    <w:tmpl w:val="C2444A08"/>
    <w:lvl w:ilvl="0" w:tplc="97867910">
      <w:start w:val="1"/>
      <w:numFmt w:val="decimal"/>
      <w:lvlText w:val="%1."/>
      <w:lvlJc w:val="left"/>
      <w:pPr>
        <w:ind w:left="1022" w:hanging="236"/>
      </w:pPr>
      <w:rPr>
        <w:rFonts w:ascii="Arial" w:eastAsia="Arial" w:hAnsi="Arial" w:cs="Arial" w:hint="default"/>
        <w:spacing w:val="-2"/>
        <w:w w:val="100"/>
        <w:sz w:val="26"/>
        <w:szCs w:val="26"/>
      </w:rPr>
    </w:lvl>
    <w:lvl w:ilvl="1" w:tplc="E4A05088">
      <w:numFmt w:val="bullet"/>
      <w:lvlText w:val="•"/>
      <w:lvlJc w:val="left"/>
      <w:pPr>
        <w:ind w:left="1862" w:hanging="236"/>
      </w:pPr>
      <w:rPr>
        <w:rFonts w:hint="default"/>
      </w:rPr>
    </w:lvl>
    <w:lvl w:ilvl="2" w:tplc="C2DAC118">
      <w:numFmt w:val="bullet"/>
      <w:lvlText w:val="•"/>
      <w:lvlJc w:val="left"/>
      <w:pPr>
        <w:ind w:left="2705" w:hanging="236"/>
      </w:pPr>
      <w:rPr>
        <w:rFonts w:hint="default"/>
      </w:rPr>
    </w:lvl>
    <w:lvl w:ilvl="3" w:tplc="528EA456">
      <w:numFmt w:val="bullet"/>
      <w:lvlText w:val="•"/>
      <w:lvlJc w:val="left"/>
      <w:pPr>
        <w:ind w:left="3547" w:hanging="236"/>
      </w:pPr>
      <w:rPr>
        <w:rFonts w:hint="default"/>
      </w:rPr>
    </w:lvl>
    <w:lvl w:ilvl="4" w:tplc="1BD41100">
      <w:numFmt w:val="bullet"/>
      <w:lvlText w:val="•"/>
      <w:lvlJc w:val="left"/>
      <w:pPr>
        <w:ind w:left="4390" w:hanging="236"/>
      </w:pPr>
      <w:rPr>
        <w:rFonts w:hint="default"/>
      </w:rPr>
    </w:lvl>
    <w:lvl w:ilvl="5" w:tplc="88E2C3BA">
      <w:numFmt w:val="bullet"/>
      <w:lvlText w:val="•"/>
      <w:lvlJc w:val="left"/>
      <w:pPr>
        <w:ind w:left="5233" w:hanging="236"/>
      </w:pPr>
      <w:rPr>
        <w:rFonts w:hint="default"/>
      </w:rPr>
    </w:lvl>
    <w:lvl w:ilvl="6" w:tplc="53820D10">
      <w:numFmt w:val="bullet"/>
      <w:lvlText w:val="•"/>
      <w:lvlJc w:val="left"/>
      <w:pPr>
        <w:ind w:left="6075" w:hanging="236"/>
      </w:pPr>
      <w:rPr>
        <w:rFonts w:hint="default"/>
      </w:rPr>
    </w:lvl>
    <w:lvl w:ilvl="7" w:tplc="607005EE">
      <w:numFmt w:val="bullet"/>
      <w:lvlText w:val="•"/>
      <w:lvlJc w:val="left"/>
      <w:pPr>
        <w:ind w:left="6918" w:hanging="236"/>
      </w:pPr>
      <w:rPr>
        <w:rFonts w:hint="default"/>
      </w:rPr>
    </w:lvl>
    <w:lvl w:ilvl="8" w:tplc="E29895C4">
      <w:numFmt w:val="bullet"/>
      <w:lvlText w:val="•"/>
      <w:lvlJc w:val="left"/>
      <w:pPr>
        <w:ind w:left="7761" w:hanging="236"/>
      </w:pPr>
      <w:rPr>
        <w:rFonts w:hint="default"/>
      </w:rPr>
    </w:lvl>
  </w:abstractNum>
  <w:abstractNum w:abstractNumId="178" w15:restartNumberingAfterBreak="0">
    <w:nsid w:val="707A35F7"/>
    <w:multiLevelType w:val="hybridMultilevel"/>
    <w:tmpl w:val="00D2C014"/>
    <w:lvl w:ilvl="0" w:tplc="4C7CB7DC">
      <w:start w:val="1"/>
      <w:numFmt w:val="taiwaneseCountingThousand"/>
      <w:lvlText w:val="(%1)"/>
      <w:lvlJc w:val="left"/>
      <w:pPr>
        <w:ind w:left="1440" w:hanging="480"/>
      </w:pPr>
      <w:rPr>
        <w:rFonts w:ascii="Arial" w:eastAsia="標楷體" w:hAnsi="標楷體" w:cs="Times New Roman" w:hint="eastAsia"/>
        <w:b w:val="0"/>
        <w:bCs/>
        <w:color w:val="auto"/>
        <w:sz w:val="28"/>
        <w:szCs w:val="28"/>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79" w15:restartNumberingAfterBreak="0">
    <w:nsid w:val="709F5327"/>
    <w:multiLevelType w:val="hybridMultilevel"/>
    <w:tmpl w:val="2C0AC156"/>
    <w:lvl w:ilvl="0" w:tplc="CF20A092">
      <w:start w:val="1"/>
      <w:numFmt w:val="taiwaneseCountingThousand"/>
      <w:lvlText w:val="(%1)"/>
      <w:lvlJc w:val="left"/>
      <w:pPr>
        <w:ind w:left="764" w:hanging="480"/>
      </w:pPr>
      <w:rPr>
        <w:rFonts w:eastAsia="標楷體" w:hint="eastAsia"/>
        <w:sz w:val="28"/>
        <w:szCs w:val="28"/>
      </w:rPr>
    </w:lvl>
    <w:lvl w:ilvl="1" w:tplc="9A9A829C">
      <w:start w:val="1"/>
      <w:numFmt w:val="taiwaneseCountingThousand"/>
      <w:lvlText w:val="(%2)"/>
      <w:lvlJc w:val="left"/>
      <w:pPr>
        <w:ind w:left="1244" w:hanging="480"/>
      </w:pPr>
      <w:rPr>
        <w:rFonts w:ascii="標楷體" w:eastAsia="標楷體" w:hAnsi="標楷體" w:hint="eastAsia"/>
        <w:sz w:val="28"/>
        <w:szCs w:val="28"/>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0" w15:restartNumberingAfterBreak="0">
    <w:nsid w:val="711E51A5"/>
    <w:multiLevelType w:val="hybridMultilevel"/>
    <w:tmpl w:val="FD14A566"/>
    <w:lvl w:ilvl="0" w:tplc="C83427EE">
      <w:start w:val="1"/>
      <w:numFmt w:val="decimal"/>
      <w:lvlText w:val="%1."/>
      <w:lvlJc w:val="left"/>
      <w:pPr>
        <w:ind w:left="876" w:hanging="238"/>
        <w:jc w:val="right"/>
      </w:pPr>
      <w:rPr>
        <w:rFonts w:ascii="Times New Roman" w:eastAsia="Times New Roman" w:hAnsi="Times New Roman" w:cs="Times New Roman" w:hint="default"/>
        <w:spacing w:val="0"/>
        <w:w w:val="100"/>
        <w:sz w:val="28"/>
        <w:szCs w:val="28"/>
      </w:rPr>
    </w:lvl>
    <w:lvl w:ilvl="1" w:tplc="482C3B52">
      <w:numFmt w:val="bullet"/>
      <w:lvlText w:val="•"/>
      <w:lvlJc w:val="left"/>
      <w:pPr>
        <w:ind w:left="1736" w:hanging="238"/>
      </w:pPr>
      <w:rPr>
        <w:rFonts w:hint="default"/>
      </w:rPr>
    </w:lvl>
    <w:lvl w:ilvl="2" w:tplc="17D6B990">
      <w:numFmt w:val="bullet"/>
      <w:lvlText w:val="•"/>
      <w:lvlJc w:val="left"/>
      <w:pPr>
        <w:ind w:left="2593" w:hanging="238"/>
      </w:pPr>
      <w:rPr>
        <w:rFonts w:hint="default"/>
      </w:rPr>
    </w:lvl>
    <w:lvl w:ilvl="3" w:tplc="7EC828CA">
      <w:numFmt w:val="bullet"/>
      <w:lvlText w:val="•"/>
      <w:lvlJc w:val="left"/>
      <w:pPr>
        <w:ind w:left="3449" w:hanging="238"/>
      </w:pPr>
      <w:rPr>
        <w:rFonts w:hint="default"/>
      </w:rPr>
    </w:lvl>
    <w:lvl w:ilvl="4" w:tplc="4024277A">
      <w:numFmt w:val="bullet"/>
      <w:lvlText w:val="•"/>
      <w:lvlJc w:val="left"/>
      <w:pPr>
        <w:ind w:left="4306" w:hanging="238"/>
      </w:pPr>
      <w:rPr>
        <w:rFonts w:hint="default"/>
      </w:rPr>
    </w:lvl>
    <w:lvl w:ilvl="5" w:tplc="BE0A3E70">
      <w:numFmt w:val="bullet"/>
      <w:lvlText w:val="•"/>
      <w:lvlJc w:val="left"/>
      <w:pPr>
        <w:ind w:left="5163" w:hanging="238"/>
      </w:pPr>
      <w:rPr>
        <w:rFonts w:hint="default"/>
      </w:rPr>
    </w:lvl>
    <w:lvl w:ilvl="6" w:tplc="ACC0D2EC">
      <w:numFmt w:val="bullet"/>
      <w:lvlText w:val="•"/>
      <w:lvlJc w:val="left"/>
      <w:pPr>
        <w:ind w:left="6019" w:hanging="238"/>
      </w:pPr>
      <w:rPr>
        <w:rFonts w:hint="default"/>
      </w:rPr>
    </w:lvl>
    <w:lvl w:ilvl="7" w:tplc="586EFACE">
      <w:numFmt w:val="bullet"/>
      <w:lvlText w:val="•"/>
      <w:lvlJc w:val="left"/>
      <w:pPr>
        <w:ind w:left="6876" w:hanging="238"/>
      </w:pPr>
      <w:rPr>
        <w:rFonts w:hint="default"/>
      </w:rPr>
    </w:lvl>
    <w:lvl w:ilvl="8" w:tplc="6B7E5E00">
      <w:numFmt w:val="bullet"/>
      <w:lvlText w:val="•"/>
      <w:lvlJc w:val="left"/>
      <w:pPr>
        <w:ind w:left="7733" w:hanging="238"/>
      </w:pPr>
      <w:rPr>
        <w:rFonts w:hint="default"/>
      </w:rPr>
    </w:lvl>
  </w:abstractNum>
  <w:abstractNum w:abstractNumId="181" w15:restartNumberingAfterBreak="0">
    <w:nsid w:val="71E768E9"/>
    <w:multiLevelType w:val="hybridMultilevel"/>
    <w:tmpl w:val="3A08B74E"/>
    <w:lvl w:ilvl="0" w:tplc="04090011">
      <w:start w:val="1"/>
      <w:numFmt w:val="upperLetter"/>
      <w:lvlText w:val="%1."/>
      <w:lvlJc w:val="left"/>
      <w:pPr>
        <w:ind w:left="2181" w:hanging="480"/>
      </w:pPr>
      <w:rPr>
        <w:rFonts w:hint="default"/>
      </w:rPr>
    </w:lvl>
    <w:lvl w:ilvl="1" w:tplc="04090003" w:tentative="1">
      <w:start w:val="1"/>
      <w:numFmt w:val="bullet"/>
      <w:lvlText w:val=""/>
      <w:lvlJc w:val="left"/>
      <w:pPr>
        <w:ind w:left="2661" w:hanging="480"/>
      </w:pPr>
      <w:rPr>
        <w:rFonts w:ascii="Wingdings" w:hAnsi="Wingdings" w:hint="default"/>
      </w:rPr>
    </w:lvl>
    <w:lvl w:ilvl="2" w:tplc="04090005" w:tentative="1">
      <w:start w:val="1"/>
      <w:numFmt w:val="bullet"/>
      <w:lvlText w:val=""/>
      <w:lvlJc w:val="left"/>
      <w:pPr>
        <w:ind w:left="3141" w:hanging="480"/>
      </w:pPr>
      <w:rPr>
        <w:rFonts w:ascii="Wingdings" w:hAnsi="Wingdings" w:hint="default"/>
      </w:rPr>
    </w:lvl>
    <w:lvl w:ilvl="3" w:tplc="04090001" w:tentative="1">
      <w:start w:val="1"/>
      <w:numFmt w:val="bullet"/>
      <w:lvlText w:val=""/>
      <w:lvlJc w:val="left"/>
      <w:pPr>
        <w:ind w:left="3621" w:hanging="480"/>
      </w:pPr>
      <w:rPr>
        <w:rFonts w:ascii="Wingdings" w:hAnsi="Wingdings" w:hint="default"/>
      </w:rPr>
    </w:lvl>
    <w:lvl w:ilvl="4" w:tplc="04090003" w:tentative="1">
      <w:start w:val="1"/>
      <w:numFmt w:val="bullet"/>
      <w:lvlText w:val=""/>
      <w:lvlJc w:val="left"/>
      <w:pPr>
        <w:ind w:left="4101" w:hanging="480"/>
      </w:pPr>
      <w:rPr>
        <w:rFonts w:ascii="Wingdings" w:hAnsi="Wingdings" w:hint="default"/>
      </w:rPr>
    </w:lvl>
    <w:lvl w:ilvl="5" w:tplc="04090005" w:tentative="1">
      <w:start w:val="1"/>
      <w:numFmt w:val="bullet"/>
      <w:lvlText w:val=""/>
      <w:lvlJc w:val="left"/>
      <w:pPr>
        <w:ind w:left="4581" w:hanging="480"/>
      </w:pPr>
      <w:rPr>
        <w:rFonts w:ascii="Wingdings" w:hAnsi="Wingdings" w:hint="default"/>
      </w:rPr>
    </w:lvl>
    <w:lvl w:ilvl="6" w:tplc="04090001" w:tentative="1">
      <w:start w:val="1"/>
      <w:numFmt w:val="bullet"/>
      <w:lvlText w:val=""/>
      <w:lvlJc w:val="left"/>
      <w:pPr>
        <w:ind w:left="5061" w:hanging="480"/>
      </w:pPr>
      <w:rPr>
        <w:rFonts w:ascii="Wingdings" w:hAnsi="Wingdings" w:hint="default"/>
      </w:rPr>
    </w:lvl>
    <w:lvl w:ilvl="7" w:tplc="04090003" w:tentative="1">
      <w:start w:val="1"/>
      <w:numFmt w:val="bullet"/>
      <w:lvlText w:val=""/>
      <w:lvlJc w:val="left"/>
      <w:pPr>
        <w:ind w:left="5541" w:hanging="480"/>
      </w:pPr>
      <w:rPr>
        <w:rFonts w:ascii="Wingdings" w:hAnsi="Wingdings" w:hint="default"/>
      </w:rPr>
    </w:lvl>
    <w:lvl w:ilvl="8" w:tplc="04090005" w:tentative="1">
      <w:start w:val="1"/>
      <w:numFmt w:val="bullet"/>
      <w:lvlText w:val=""/>
      <w:lvlJc w:val="left"/>
      <w:pPr>
        <w:ind w:left="6021" w:hanging="480"/>
      </w:pPr>
      <w:rPr>
        <w:rFonts w:ascii="Wingdings" w:hAnsi="Wingdings" w:hint="default"/>
      </w:rPr>
    </w:lvl>
  </w:abstractNum>
  <w:abstractNum w:abstractNumId="182" w15:restartNumberingAfterBreak="0">
    <w:nsid w:val="72B725C1"/>
    <w:multiLevelType w:val="hybridMultilevel"/>
    <w:tmpl w:val="1B0E3A5C"/>
    <w:lvl w:ilvl="0" w:tplc="65AE2AB0">
      <w:start w:val="1"/>
      <w:numFmt w:val="decimal"/>
      <w:lvlText w:val="%1、"/>
      <w:lvlJc w:val="left"/>
      <w:pPr>
        <w:ind w:left="1140" w:hanging="72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83" w15:restartNumberingAfterBreak="0">
    <w:nsid w:val="72B97333"/>
    <w:multiLevelType w:val="hybridMultilevel"/>
    <w:tmpl w:val="6B2E4352"/>
    <w:lvl w:ilvl="0" w:tplc="05607792">
      <w:start w:val="1"/>
      <w:numFmt w:val="decimal"/>
      <w:lvlText w:val="%1."/>
      <w:lvlJc w:val="left"/>
      <w:pPr>
        <w:ind w:left="1095" w:hanging="286"/>
      </w:pPr>
      <w:rPr>
        <w:rFonts w:ascii="Times New Roman" w:eastAsia="Times New Roman" w:hAnsi="Times New Roman" w:cs="Times New Roman" w:hint="default"/>
        <w:spacing w:val="0"/>
        <w:w w:val="100"/>
        <w:sz w:val="28"/>
        <w:szCs w:val="28"/>
      </w:rPr>
    </w:lvl>
    <w:lvl w:ilvl="1" w:tplc="8C6EF34C">
      <w:start w:val="1"/>
      <w:numFmt w:val="decimal"/>
      <w:lvlText w:val="%2."/>
      <w:lvlJc w:val="left"/>
      <w:pPr>
        <w:ind w:left="1378" w:hanging="284"/>
      </w:pPr>
      <w:rPr>
        <w:rFonts w:ascii="Times New Roman" w:eastAsia="Times New Roman" w:hAnsi="Times New Roman" w:cs="Times New Roman" w:hint="default"/>
        <w:spacing w:val="0"/>
        <w:w w:val="100"/>
        <w:sz w:val="28"/>
        <w:szCs w:val="28"/>
      </w:rPr>
    </w:lvl>
    <w:lvl w:ilvl="2" w:tplc="5F3CFF56">
      <w:numFmt w:val="bullet"/>
      <w:lvlText w:val="•"/>
      <w:lvlJc w:val="left"/>
      <w:pPr>
        <w:ind w:left="2276" w:hanging="284"/>
      </w:pPr>
      <w:rPr>
        <w:rFonts w:hint="default"/>
      </w:rPr>
    </w:lvl>
    <w:lvl w:ilvl="3" w:tplc="1B6E97B6">
      <w:numFmt w:val="bullet"/>
      <w:lvlText w:val="•"/>
      <w:lvlJc w:val="left"/>
      <w:pPr>
        <w:ind w:left="3172" w:hanging="284"/>
      </w:pPr>
      <w:rPr>
        <w:rFonts w:hint="default"/>
      </w:rPr>
    </w:lvl>
    <w:lvl w:ilvl="4" w:tplc="9B70BA8C">
      <w:numFmt w:val="bullet"/>
      <w:lvlText w:val="•"/>
      <w:lvlJc w:val="left"/>
      <w:pPr>
        <w:ind w:left="4068" w:hanging="284"/>
      </w:pPr>
      <w:rPr>
        <w:rFonts w:hint="default"/>
      </w:rPr>
    </w:lvl>
    <w:lvl w:ilvl="5" w:tplc="2E606B08">
      <w:numFmt w:val="bullet"/>
      <w:lvlText w:val="•"/>
      <w:lvlJc w:val="left"/>
      <w:pPr>
        <w:ind w:left="4965" w:hanging="284"/>
      </w:pPr>
      <w:rPr>
        <w:rFonts w:hint="default"/>
      </w:rPr>
    </w:lvl>
    <w:lvl w:ilvl="6" w:tplc="79A6540C">
      <w:numFmt w:val="bullet"/>
      <w:lvlText w:val="•"/>
      <w:lvlJc w:val="left"/>
      <w:pPr>
        <w:ind w:left="5861" w:hanging="284"/>
      </w:pPr>
      <w:rPr>
        <w:rFonts w:hint="default"/>
      </w:rPr>
    </w:lvl>
    <w:lvl w:ilvl="7" w:tplc="DD1AE000">
      <w:numFmt w:val="bullet"/>
      <w:lvlText w:val="•"/>
      <w:lvlJc w:val="left"/>
      <w:pPr>
        <w:ind w:left="6757" w:hanging="284"/>
      </w:pPr>
      <w:rPr>
        <w:rFonts w:hint="default"/>
      </w:rPr>
    </w:lvl>
    <w:lvl w:ilvl="8" w:tplc="033C9616">
      <w:numFmt w:val="bullet"/>
      <w:lvlText w:val="•"/>
      <w:lvlJc w:val="left"/>
      <w:pPr>
        <w:ind w:left="7653" w:hanging="284"/>
      </w:pPr>
      <w:rPr>
        <w:rFonts w:hint="default"/>
      </w:rPr>
    </w:lvl>
  </w:abstractNum>
  <w:abstractNum w:abstractNumId="184" w15:restartNumberingAfterBreak="0">
    <w:nsid w:val="72BD0BD1"/>
    <w:multiLevelType w:val="singleLevel"/>
    <w:tmpl w:val="E364F79C"/>
    <w:lvl w:ilvl="0">
      <w:start w:val="4"/>
      <w:numFmt w:val="bullet"/>
      <w:lvlText w:val="□"/>
      <w:lvlJc w:val="left"/>
      <w:pPr>
        <w:tabs>
          <w:tab w:val="num" w:pos="285"/>
        </w:tabs>
        <w:ind w:left="285" w:hanging="285"/>
      </w:pPr>
      <w:rPr>
        <w:rFonts w:ascii="標楷體" w:eastAsia="標楷體" w:hAnsi="LinePrinter" w:hint="eastAsia"/>
      </w:rPr>
    </w:lvl>
  </w:abstractNum>
  <w:abstractNum w:abstractNumId="185" w15:restartNumberingAfterBreak="0">
    <w:nsid w:val="73DB7268"/>
    <w:multiLevelType w:val="hybridMultilevel"/>
    <w:tmpl w:val="8D2EC970"/>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86" w15:restartNumberingAfterBreak="0">
    <w:nsid w:val="74773803"/>
    <w:multiLevelType w:val="hybridMultilevel"/>
    <w:tmpl w:val="20384C54"/>
    <w:lvl w:ilvl="0" w:tplc="97F04B08">
      <w:start w:val="1"/>
      <w:numFmt w:val="decimal"/>
      <w:lvlText w:val="%1."/>
      <w:lvlJc w:val="left"/>
      <w:pPr>
        <w:ind w:left="1022" w:hanging="213"/>
      </w:pPr>
      <w:rPr>
        <w:rFonts w:ascii="Times New Roman" w:eastAsia="Times New Roman" w:hAnsi="Times New Roman" w:cs="Times New Roman" w:hint="default"/>
        <w:spacing w:val="-4"/>
        <w:w w:val="100"/>
        <w:sz w:val="26"/>
        <w:szCs w:val="26"/>
      </w:rPr>
    </w:lvl>
    <w:lvl w:ilvl="1" w:tplc="F550ACAA">
      <w:numFmt w:val="bullet"/>
      <w:lvlText w:val="•"/>
      <w:lvlJc w:val="left"/>
      <w:pPr>
        <w:ind w:left="1862" w:hanging="213"/>
      </w:pPr>
      <w:rPr>
        <w:rFonts w:hint="default"/>
      </w:rPr>
    </w:lvl>
    <w:lvl w:ilvl="2" w:tplc="8642378C">
      <w:numFmt w:val="bullet"/>
      <w:lvlText w:val="•"/>
      <w:lvlJc w:val="left"/>
      <w:pPr>
        <w:ind w:left="2705" w:hanging="213"/>
      </w:pPr>
      <w:rPr>
        <w:rFonts w:hint="default"/>
      </w:rPr>
    </w:lvl>
    <w:lvl w:ilvl="3" w:tplc="8160DADE">
      <w:numFmt w:val="bullet"/>
      <w:lvlText w:val="•"/>
      <w:lvlJc w:val="left"/>
      <w:pPr>
        <w:ind w:left="3547" w:hanging="213"/>
      </w:pPr>
      <w:rPr>
        <w:rFonts w:hint="default"/>
      </w:rPr>
    </w:lvl>
    <w:lvl w:ilvl="4" w:tplc="0F70AC6A">
      <w:numFmt w:val="bullet"/>
      <w:lvlText w:val="•"/>
      <w:lvlJc w:val="left"/>
      <w:pPr>
        <w:ind w:left="4390" w:hanging="213"/>
      </w:pPr>
      <w:rPr>
        <w:rFonts w:hint="default"/>
      </w:rPr>
    </w:lvl>
    <w:lvl w:ilvl="5" w:tplc="0954410E">
      <w:numFmt w:val="bullet"/>
      <w:lvlText w:val="•"/>
      <w:lvlJc w:val="left"/>
      <w:pPr>
        <w:ind w:left="5233" w:hanging="213"/>
      </w:pPr>
      <w:rPr>
        <w:rFonts w:hint="default"/>
      </w:rPr>
    </w:lvl>
    <w:lvl w:ilvl="6" w:tplc="034238C6">
      <w:numFmt w:val="bullet"/>
      <w:lvlText w:val="•"/>
      <w:lvlJc w:val="left"/>
      <w:pPr>
        <w:ind w:left="6075" w:hanging="213"/>
      </w:pPr>
      <w:rPr>
        <w:rFonts w:hint="default"/>
      </w:rPr>
    </w:lvl>
    <w:lvl w:ilvl="7" w:tplc="5C98A150">
      <w:numFmt w:val="bullet"/>
      <w:lvlText w:val="•"/>
      <w:lvlJc w:val="left"/>
      <w:pPr>
        <w:ind w:left="6918" w:hanging="213"/>
      </w:pPr>
      <w:rPr>
        <w:rFonts w:hint="default"/>
      </w:rPr>
    </w:lvl>
    <w:lvl w:ilvl="8" w:tplc="0DC0D096">
      <w:numFmt w:val="bullet"/>
      <w:lvlText w:val="•"/>
      <w:lvlJc w:val="left"/>
      <w:pPr>
        <w:ind w:left="7761" w:hanging="213"/>
      </w:pPr>
      <w:rPr>
        <w:rFonts w:hint="default"/>
      </w:rPr>
    </w:lvl>
  </w:abstractNum>
  <w:abstractNum w:abstractNumId="187" w15:restartNumberingAfterBreak="0">
    <w:nsid w:val="748D2275"/>
    <w:multiLevelType w:val="hybridMultilevel"/>
    <w:tmpl w:val="2CD68590"/>
    <w:lvl w:ilvl="0" w:tplc="CF20A092">
      <w:start w:val="1"/>
      <w:numFmt w:val="taiwaneseCountingThousand"/>
      <w:lvlText w:val="(%1)"/>
      <w:lvlJc w:val="left"/>
      <w:pPr>
        <w:ind w:left="764" w:hanging="480"/>
      </w:pPr>
      <w:rPr>
        <w:rFonts w:eastAsia="標楷體" w:hint="eastAsia"/>
        <w:sz w:val="28"/>
        <w:szCs w:val="28"/>
      </w:rPr>
    </w:lvl>
    <w:lvl w:ilvl="1" w:tplc="CF20A092">
      <w:start w:val="1"/>
      <w:numFmt w:val="taiwaneseCountingThousand"/>
      <w:lvlText w:val="(%2)"/>
      <w:lvlJc w:val="left"/>
      <w:pPr>
        <w:ind w:left="1244" w:hanging="480"/>
      </w:pPr>
      <w:rPr>
        <w:rFonts w:eastAsia="標楷體" w:hint="eastAsia"/>
        <w:sz w:val="28"/>
        <w:szCs w:val="28"/>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8" w15:restartNumberingAfterBreak="0">
    <w:nsid w:val="74B33DF6"/>
    <w:multiLevelType w:val="hybridMultilevel"/>
    <w:tmpl w:val="888CEEEE"/>
    <w:lvl w:ilvl="0" w:tplc="DE260C0C">
      <w:start w:val="3"/>
      <w:numFmt w:val="bullet"/>
      <w:lvlText w:val="□"/>
      <w:lvlJc w:val="left"/>
      <w:pPr>
        <w:tabs>
          <w:tab w:val="num" w:pos="869"/>
        </w:tabs>
        <w:ind w:left="869" w:hanging="360"/>
      </w:pPr>
      <w:rPr>
        <w:rFonts w:ascii="標楷體" w:eastAsia="標楷體" w:hAnsi="標楷體" w:cs="Times New Roman" w:hint="eastAsia"/>
      </w:rPr>
    </w:lvl>
    <w:lvl w:ilvl="1" w:tplc="04090003" w:tentative="1">
      <w:start w:val="1"/>
      <w:numFmt w:val="bullet"/>
      <w:lvlText w:val=""/>
      <w:lvlJc w:val="left"/>
      <w:pPr>
        <w:tabs>
          <w:tab w:val="num" w:pos="1469"/>
        </w:tabs>
        <w:ind w:left="1469" w:hanging="480"/>
      </w:pPr>
      <w:rPr>
        <w:rFonts w:ascii="Wingdings" w:hAnsi="Wingdings" w:hint="default"/>
      </w:rPr>
    </w:lvl>
    <w:lvl w:ilvl="2" w:tplc="04090005" w:tentative="1">
      <w:start w:val="1"/>
      <w:numFmt w:val="bullet"/>
      <w:lvlText w:val=""/>
      <w:lvlJc w:val="left"/>
      <w:pPr>
        <w:tabs>
          <w:tab w:val="num" w:pos="1949"/>
        </w:tabs>
        <w:ind w:left="1949" w:hanging="480"/>
      </w:pPr>
      <w:rPr>
        <w:rFonts w:ascii="Wingdings" w:hAnsi="Wingdings" w:hint="default"/>
      </w:rPr>
    </w:lvl>
    <w:lvl w:ilvl="3" w:tplc="04090001" w:tentative="1">
      <w:start w:val="1"/>
      <w:numFmt w:val="bullet"/>
      <w:lvlText w:val=""/>
      <w:lvlJc w:val="left"/>
      <w:pPr>
        <w:tabs>
          <w:tab w:val="num" w:pos="2429"/>
        </w:tabs>
        <w:ind w:left="2429" w:hanging="480"/>
      </w:pPr>
      <w:rPr>
        <w:rFonts w:ascii="Wingdings" w:hAnsi="Wingdings" w:hint="default"/>
      </w:rPr>
    </w:lvl>
    <w:lvl w:ilvl="4" w:tplc="04090003" w:tentative="1">
      <w:start w:val="1"/>
      <w:numFmt w:val="bullet"/>
      <w:lvlText w:val=""/>
      <w:lvlJc w:val="left"/>
      <w:pPr>
        <w:tabs>
          <w:tab w:val="num" w:pos="2909"/>
        </w:tabs>
        <w:ind w:left="2909" w:hanging="480"/>
      </w:pPr>
      <w:rPr>
        <w:rFonts w:ascii="Wingdings" w:hAnsi="Wingdings" w:hint="default"/>
      </w:rPr>
    </w:lvl>
    <w:lvl w:ilvl="5" w:tplc="04090005" w:tentative="1">
      <w:start w:val="1"/>
      <w:numFmt w:val="bullet"/>
      <w:lvlText w:val=""/>
      <w:lvlJc w:val="left"/>
      <w:pPr>
        <w:tabs>
          <w:tab w:val="num" w:pos="3389"/>
        </w:tabs>
        <w:ind w:left="3389" w:hanging="480"/>
      </w:pPr>
      <w:rPr>
        <w:rFonts w:ascii="Wingdings" w:hAnsi="Wingdings" w:hint="default"/>
      </w:rPr>
    </w:lvl>
    <w:lvl w:ilvl="6" w:tplc="04090001" w:tentative="1">
      <w:start w:val="1"/>
      <w:numFmt w:val="bullet"/>
      <w:lvlText w:val=""/>
      <w:lvlJc w:val="left"/>
      <w:pPr>
        <w:tabs>
          <w:tab w:val="num" w:pos="3869"/>
        </w:tabs>
        <w:ind w:left="3869" w:hanging="480"/>
      </w:pPr>
      <w:rPr>
        <w:rFonts w:ascii="Wingdings" w:hAnsi="Wingdings" w:hint="default"/>
      </w:rPr>
    </w:lvl>
    <w:lvl w:ilvl="7" w:tplc="04090003" w:tentative="1">
      <w:start w:val="1"/>
      <w:numFmt w:val="bullet"/>
      <w:lvlText w:val=""/>
      <w:lvlJc w:val="left"/>
      <w:pPr>
        <w:tabs>
          <w:tab w:val="num" w:pos="4349"/>
        </w:tabs>
        <w:ind w:left="4349" w:hanging="480"/>
      </w:pPr>
      <w:rPr>
        <w:rFonts w:ascii="Wingdings" w:hAnsi="Wingdings" w:hint="default"/>
      </w:rPr>
    </w:lvl>
    <w:lvl w:ilvl="8" w:tplc="04090005" w:tentative="1">
      <w:start w:val="1"/>
      <w:numFmt w:val="bullet"/>
      <w:lvlText w:val=""/>
      <w:lvlJc w:val="left"/>
      <w:pPr>
        <w:tabs>
          <w:tab w:val="num" w:pos="4829"/>
        </w:tabs>
        <w:ind w:left="4829" w:hanging="480"/>
      </w:pPr>
      <w:rPr>
        <w:rFonts w:ascii="Wingdings" w:hAnsi="Wingdings" w:hint="default"/>
      </w:rPr>
    </w:lvl>
  </w:abstractNum>
  <w:abstractNum w:abstractNumId="189" w15:restartNumberingAfterBreak="0">
    <w:nsid w:val="74CD1E52"/>
    <w:multiLevelType w:val="hybridMultilevel"/>
    <w:tmpl w:val="32ECCD74"/>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0" w15:restartNumberingAfterBreak="0">
    <w:nsid w:val="75BE3FB6"/>
    <w:multiLevelType w:val="hybridMultilevel"/>
    <w:tmpl w:val="EC7010E4"/>
    <w:lvl w:ilvl="0" w:tplc="22D47898">
      <w:numFmt w:val="bullet"/>
      <w:lvlText w:val=""/>
      <w:lvlJc w:val="left"/>
      <w:pPr>
        <w:ind w:left="764" w:hanging="480"/>
      </w:pPr>
      <w:rPr>
        <w:rFonts w:ascii="Wingdings 2" w:eastAsia="標楷體" w:hAnsi="Wingdings 2"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1" w15:restartNumberingAfterBreak="0">
    <w:nsid w:val="75F342AC"/>
    <w:multiLevelType w:val="hybridMultilevel"/>
    <w:tmpl w:val="0E763762"/>
    <w:lvl w:ilvl="0" w:tplc="2E108DE2">
      <w:start w:val="1"/>
      <w:numFmt w:val="taiwaneseCountingThousand"/>
      <w:lvlText w:val="（%1）"/>
      <w:lvlJc w:val="left"/>
      <w:pPr>
        <w:ind w:left="1140" w:hanging="480"/>
      </w:pPr>
      <w:rPr>
        <w:rFonts w:ascii="標楷體" w:eastAsia="標楷體" w:hAnsi="標楷體" w:hint="default"/>
        <w:lang w:val="en-US"/>
      </w:r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192" w15:restartNumberingAfterBreak="0">
    <w:nsid w:val="76CF3EAE"/>
    <w:multiLevelType w:val="hybridMultilevel"/>
    <w:tmpl w:val="00F2C6A8"/>
    <w:lvl w:ilvl="0" w:tplc="BE880E8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3" w15:restartNumberingAfterBreak="0">
    <w:nsid w:val="77333DA8"/>
    <w:multiLevelType w:val="hybridMultilevel"/>
    <w:tmpl w:val="46547F30"/>
    <w:lvl w:ilvl="0" w:tplc="1BDC4C08">
      <w:start w:val="1"/>
      <w:numFmt w:val="upperLetter"/>
      <w:lvlText w:val="%1."/>
      <w:lvlJc w:val="left"/>
      <w:pPr>
        <w:ind w:left="1919" w:hanging="360"/>
      </w:pPr>
      <w:rPr>
        <w:rFonts w:hint="default"/>
      </w:rPr>
    </w:lvl>
    <w:lvl w:ilvl="1" w:tplc="04090019" w:tentative="1">
      <w:start w:val="1"/>
      <w:numFmt w:val="ideographTraditional"/>
      <w:lvlText w:val="%2、"/>
      <w:lvlJc w:val="left"/>
      <w:pPr>
        <w:ind w:left="2519" w:hanging="480"/>
      </w:pPr>
    </w:lvl>
    <w:lvl w:ilvl="2" w:tplc="0409001B" w:tentative="1">
      <w:start w:val="1"/>
      <w:numFmt w:val="lowerRoman"/>
      <w:lvlText w:val="%3."/>
      <w:lvlJc w:val="right"/>
      <w:pPr>
        <w:ind w:left="2999" w:hanging="480"/>
      </w:pPr>
    </w:lvl>
    <w:lvl w:ilvl="3" w:tplc="0409000F" w:tentative="1">
      <w:start w:val="1"/>
      <w:numFmt w:val="decimal"/>
      <w:lvlText w:val="%4."/>
      <w:lvlJc w:val="left"/>
      <w:pPr>
        <w:ind w:left="3479" w:hanging="480"/>
      </w:pPr>
    </w:lvl>
    <w:lvl w:ilvl="4" w:tplc="04090019" w:tentative="1">
      <w:start w:val="1"/>
      <w:numFmt w:val="ideographTraditional"/>
      <w:lvlText w:val="%5、"/>
      <w:lvlJc w:val="left"/>
      <w:pPr>
        <w:ind w:left="3959" w:hanging="480"/>
      </w:pPr>
    </w:lvl>
    <w:lvl w:ilvl="5" w:tplc="0409001B" w:tentative="1">
      <w:start w:val="1"/>
      <w:numFmt w:val="lowerRoman"/>
      <w:lvlText w:val="%6."/>
      <w:lvlJc w:val="right"/>
      <w:pPr>
        <w:ind w:left="4439" w:hanging="480"/>
      </w:pPr>
    </w:lvl>
    <w:lvl w:ilvl="6" w:tplc="0409000F" w:tentative="1">
      <w:start w:val="1"/>
      <w:numFmt w:val="decimal"/>
      <w:lvlText w:val="%7."/>
      <w:lvlJc w:val="left"/>
      <w:pPr>
        <w:ind w:left="4919" w:hanging="480"/>
      </w:pPr>
    </w:lvl>
    <w:lvl w:ilvl="7" w:tplc="04090019" w:tentative="1">
      <w:start w:val="1"/>
      <w:numFmt w:val="ideographTraditional"/>
      <w:lvlText w:val="%8、"/>
      <w:lvlJc w:val="left"/>
      <w:pPr>
        <w:ind w:left="5399" w:hanging="480"/>
      </w:pPr>
    </w:lvl>
    <w:lvl w:ilvl="8" w:tplc="0409001B" w:tentative="1">
      <w:start w:val="1"/>
      <w:numFmt w:val="lowerRoman"/>
      <w:lvlText w:val="%9."/>
      <w:lvlJc w:val="right"/>
      <w:pPr>
        <w:ind w:left="5879" w:hanging="480"/>
      </w:pPr>
    </w:lvl>
  </w:abstractNum>
  <w:abstractNum w:abstractNumId="194" w15:restartNumberingAfterBreak="0">
    <w:nsid w:val="776A6FB2"/>
    <w:multiLevelType w:val="hybridMultilevel"/>
    <w:tmpl w:val="B1BC23DE"/>
    <w:lvl w:ilvl="0" w:tplc="B0BE0290">
      <w:numFmt w:val="bullet"/>
      <w:lvlText w:val="□"/>
      <w:lvlJc w:val="left"/>
      <w:pPr>
        <w:tabs>
          <w:tab w:val="num" w:pos="240"/>
        </w:tabs>
        <w:ind w:left="240" w:hanging="240"/>
      </w:pPr>
      <w:rPr>
        <w:rFonts w:hint="eastAsia"/>
        <w:sz w:val="24"/>
        <w:szCs w:val="24"/>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95" w15:restartNumberingAfterBreak="0">
    <w:nsid w:val="77C45F3C"/>
    <w:multiLevelType w:val="hybridMultilevel"/>
    <w:tmpl w:val="7C322408"/>
    <w:lvl w:ilvl="0" w:tplc="BD92FF72">
      <w:start w:val="1"/>
      <w:numFmt w:val="decimal"/>
      <w:lvlText w:val="%1."/>
      <w:lvlJc w:val="left"/>
      <w:pPr>
        <w:ind w:left="1095" w:hanging="286"/>
      </w:pPr>
      <w:rPr>
        <w:rFonts w:ascii="Times New Roman" w:eastAsia="Times New Roman" w:hAnsi="Times New Roman" w:cs="Times New Roman" w:hint="default"/>
        <w:spacing w:val="0"/>
        <w:w w:val="100"/>
        <w:sz w:val="28"/>
        <w:szCs w:val="28"/>
      </w:rPr>
    </w:lvl>
    <w:lvl w:ilvl="1" w:tplc="534625CE">
      <w:numFmt w:val="bullet"/>
      <w:lvlText w:val="•"/>
      <w:lvlJc w:val="left"/>
      <w:pPr>
        <w:ind w:left="1934" w:hanging="286"/>
      </w:pPr>
      <w:rPr>
        <w:rFonts w:hint="default"/>
      </w:rPr>
    </w:lvl>
    <w:lvl w:ilvl="2" w:tplc="99BEA05E">
      <w:numFmt w:val="bullet"/>
      <w:lvlText w:val="•"/>
      <w:lvlJc w:val="left"/>
      <w:pPr>
        <w:ind w:left="2769" w:hanging="286"/>
      </w:pPr>
      <w:rPr>
        <w:rFonts w:hint="default"/>
      </w:rPr>
    </w:lvl>
    <w:lvl w:ilvl="3" w:tplc="A6E8A5B6">
      <w:numFmt w:val="bullet"/>
      <w:lvlText w:val="•"/>
      <w:lvlJc w:val="left"/>
      <w:pPr>
        <w:ind w:left="3603" w:hanging="286"/>
      </w:pPr>
      <w:rPr>
        <w:rFonts w:hint="default"/>
      </w:rPr>
    </w:lvl>
    <w:lvl w:ilvl="4" w:tplc="C2CA648E">
      <w:numFmt w:val="bullet"/>
      <w:lvlText w:val="•"/>
      <w:lvlJc w:val="left"/>
      <w:pPr>
        <w:ind w:left="4438" w:hanging="286"/>
      </w:pPr>
      <w:rPr>
        <w:rFonts w:hint="default"/>
      </w:rPr>
    </w:lvl>
    <w:lvl w:ilvl="5" w:tplc="F154DA28">
      <w:numFmt w:val="bullet"/>
      <w:lvlText w:val="•"/>
      <w:lvlJc w:val="left"/>
      <w:pPr>
        <w:ind w:left="5273" w:hanging="286"/>
      </w:pPr>
      <w:rPr>
        <w:rFonts w:hint="default"/>
      </w:rPr>
    </w:lvl>
    <w:lvl w:ilvl="6" w:tplc="CB86801E">
      <w:numFmt w:val="bullet"/>
      <w:lvlText w:val="•"/>
      <w:lvlJc w:val="left"/>
      <w:pPr>
        <w:ind w:left="6107" w:hanging="286"/>
      </w:pPr>
      <w:rPr>
        <w:rFonts w:hint="default"/>
      </w:rPr>
    </w:lvl>
    <w:lvl w:ilvl="7" w:tplc="7DB064CE">
      <w:numFmt w:val="bullet"/>
      <w:lvlText w:val="•"/>
      <w:lvlJc w:val="left"/>
      <w:pPr>
        <w:ind w:left="6942" w:hanging="286"/>
      </w:pPr>
      <w:rPr>
        <w:rFonts w:hint="default"/>
      </w:rPr>
    </w:lvl>
    <w:lvl w:ilvl="8" w:tplc="CBC02080">
      <w:numFmt w:val="bullet"/>
      <w:lvlText w:val="•"/>
      <w:lvlJc w:val="left"/>
      <w:pPr>
        <w:ind w:left="7777" w:hanging="286"/>
      </w:pPr>
      <w:rPr>
        <w:rFonts w:hint="default"/>
      </w:rPr>
    </w:lvl>
  </w:abstractNum>
  <w:abstractNum w:abstractNumId="196" w15:restartNumberingAfterBreak="0">
    <w:nsid w:val="78B50128"/>
    <w:multiLevelType w:val="hybridMultilevel"/>
    <w:tmpl w:val="643E26A6"/>
    <w:lvl w:ilvl="0" w:tplc="0B7CECB4">
      <w:start w:val="1"/>
      <w:numFmt w:val="taiwaneseCountingThousand"/>
      <w:lvlText w:val="(%1)"/>
      <w:lvlJc w:val="left"/>
      <w:pPr>
        <w:tabs>
          <w:tab w:val="num" w:pos="801"/>
        </w:tabs>
        <w:ind w:left="801" w:hanging="465"/>
      </w:pPr>
      <w:rPr>
        <w:rFonts w:hint="default"/>
      </w:rPr>
    </w:lvl>
    <w:lvl w:ilvl="1" w:tplc="04090019" w:tentative="1">
      <w:start w:val="1"/>
      <w:numFmt w:val="ideographTraditional"/>
      <w:lvlText w:val="%2、"/>
      <w:lvlJc w:val="left"/>
      <w:pPr>
        <w:tabs>
          <w:tab w:val="num" w:pos="1296"/>
        </w:tabs>
        <w:ind w:left="1296" w:hanging="480"/>
      </w:pPr>
    </w:lvl>
    <w:lvl w:ilvl="2" w:tplc="0409001B" w:tentative="1">
      <w:start w:val="1"/>
      <w:numFmt w:val="lowerRoman"/>
      <w:lvlText w:val="%3."/>
      <w:lvlJc w:val="right"/>
      <w:pPr>
        <w:tabs>
          <w:tab w:val="num" w:pos="1776"/>
        </w:tabs>
        <w:ind w:left="1776" w:hanging="480"/>
      </w:pPr>
    </w:lvl>
    <w:lvl w:ilvl="3" w:tplc="0409000F" w:tentative="1">
      <w:start w:val="1"/>
      <w:numFmt w:val="decimal"/>
      <w:lvlText w:val="%4."/>
      <w:lvlJc w:val="left"/>
      <w:pPr>
        <w:tabs>
          <w:tab w:val="num" w:pos="2256"/>
        </w:tabs>
        <w:ind w:left="2256" w:hanging="480"/>
      </w:pPr>
    </w:lvl>
    <w:lvl w:ilvl="4" w:tplc="04090019" w:tentative="1">
      <w:start w:val="1"/>
      <w:numFmt w:val="ideographTraditional"/>
      <w:lvlText w:val="%5、"/>
      <w:lvlJc w:val="left"/>
      <w:pPr>
        <w:tabs>
          <w:tab w:val="num" w:pos="2736"/>
        </w:tabs>
        <w:ind w:left="2736" w:hanging="480"/>
      </w:pPr>
    </w:lvl>
    <w:lvl w:ilvl="5" w:tplc="0409001B" w:tentative="1">
      <w:start w:val="1"/>
      <w:numFmt w:val="lowerRoman"/>
      <w:lvlText w:val="%6."/>
      <w:lvlJc w:val="right"/>
      <w:pPr>
        <w:tabs>
          <w:tab w:val="num" w:pos="3216"/>
        </w:tabs>
        <w:ind w:left="3216" w:hanging="480"/>
      </w:pPr>
    </w:lvl>
    <w:lvl w:ilvl="6" w:tplc="0409000F" w:tentative="1">
      <w:start w:val="1"/>
      <w:numFmt w:val="decimal"/>
      <w:lvlText w:val="%7."/>
      <w:lvlJc w:val="left"/>
      <w:pPr>
        <w:tabs>
          <w:tab w:val="num" w:pos="3696"/>
        </w:tabs>
        <w:ind w:left="3696" w:hanging="480"/>
      </w:pPr>
    </w:lvl>
    <w:lvl w:ilvl="7" w:tplc="04090019" w:tentative="1">
      <w:start w:val="1"/>
      <w:numFmt w:val="ideographTraditional"/>
      <w:lvlText w:val="%8、"/>
      <w:lvlJc w:val="left"/>
      <w:pPr>
        <w:tabs>
          <w:tab w:val="num" w:pos="4176"/>
        </w:tabs>
        <w:ind w:left="4176" w:hanging="480"/>
      </w:pPr>
    </w:lvl>
    <w:lvl w:ilvl="8" w:tplc="0409001B" w:tentative="1">
      <w:start w:val="1"/>
      <w:numFmt w:val="lowerRoman"/>
      <w:lvlText w:val="%9."/>
      <w:lvlJc w:val="right"/>
      <w:pPr>
        <w:tabs>
          <w:tab w:val="num" w:pos="4656"/>
        </w:tabs>
        <w:ind w:left="4656" w:hanging="480"/>
      </w:pPr>
    </w:lvl>
  </w:abstractNum>
  <w:abstractNum w:abstractNumId="197" w15:restartNumberingAfterBreak="0">
    <w:nsid w:val="78DD0E7C"/>
    <w:multiLevelType w:val="hybridMultilevel"/>
    <w:tmpl w:val="A9F0EF5E"/>
    <w:lvl w:ilvl="0" w:tplc="C29C5CC0">
      <w:start w:val="1"/>
      <w:numFmt w:val="decimal"/>
      <w:lvlText w:val="(%1)"/>
      <w:lvlJc w:val="left"/>
      <w:pPr>
        <w:ind w:left="1614" w:hanging="480"/>
      </w:pPr>
      <w:rPr>
        <w:rFonts w:hint="eastAsia"/>
      </w:rPr>
    </w:lvl>
    <w:lvl w:ilvl="1" w:tplc="04090019">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98" w15:restartNumberingAfterBreak="0">
    <w:nsid w:val="7A03196A"/>
    <w:multiLevelType w:val="hybridMultilevel"/>
    <w:tmpl w:val="3604B6A4"/>
    <w:lvl w:ilvl="0" w:tplc="50880306">
      <w:start w:val="1"/>
      <w:numFmt w:val="decimal"/>
      <w:lvlText w:val="%1."/>
      <w:lvlJc w:val="left"/>
      <w:pPr>
        <w:ind w:left="1190" w:hanging="480"/>
      </w:pPr>
      <w:rPr>
        <w:rFonts w:ascii="Times New Roman" w:eastAsia="標楷體" w:hAnsi="Times New Roman" w:cs="Times New Roman" w:hint="default"/>
        <w:sz w:val="28"/>
        <w:szCs w:val="28"/>
      </w:rPr>
    </w:lvl>
    <w:lvl w:ilvl="1" w:tplc="04090019" w:tentative="1">
      <w:start w:val="1"/>
      <w:numFmt w:val="ideographTraditional"/>
      <w:lvlText w:val="%2、"/>
      <w:lvlJc w:val="left"/>
      <w:pPr>
        <w:ind w:left="1670" w:hanging="480"/>
      </w:pPr>
    </w:lvl>
    <w:lvl w:ilvl="2" w:tplc="0409001B" w:tentative="1">
      <w:start w:val="1"/>
      <w:numFmt w:val="lowerRoman"/>
      <w:lvlText w:val="%3."/>
      <w:lvlJc w:val="right"/>
      <w:pPr>
        <w:ind w:left="2150" w:hanging="480"/>
      </w:p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abstractNum w:abstractNumId="199" w15:restartNumberingAfterBreak="0">
    <w:nsid w:val="7BAB1EED"/>
    <w:multiLevelType w:val="hybridMultilevel"/>
    <w:tmpl w:val="AA7CEDF2"/>
    <w:lvl w:ilvl="0" w:tplc="CF160988">
      <w:start w:val="1"/>
      <w:numFmt w:val="decimal"/>
      <w:lvlText w:val="%1."/>
      <w:lvlJc w:val="left"/>
      <w:pPr>
        <w:ind w:left="13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0" w15:restartNumberingAfterBreak="0">
    <w:nsid w:val="7C2F7C98"/>
    <w:multiLevelType w:val="hybridMultilevel"/>
    <w:tmpl w:val="1A98829C"/>
    <w:lvl w:ilvl="0" w:tplc="2E108DE2">
      <w:start w:val="1"/>
      <w:numFmt w:val="taiwaneseCountingThousand"/>
      <w:lvlText w:val="（%1）"/>
      <w:lvlJc w:val="left"/>
      <w:pPr>
        <w:ind w:left="1140" w:hanging="480"/>
      </w:pPr>
      <w:rPr>
        <w:rFonts w:ascii="標楷體" w:eastAsia="標楷體" w:hAnsi="標楷體" w:hint="default"/>
        <w:lang w:val="en-US"/>
      </w:r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201" w15:restartNumberingAfterBreak="0">
    <w:nsid w:val="7D260111"/>
    <w:multiLevelType w:val="hybridMultilevel"/>
    <w:tmpl w:val="DD38373A"/>
    <w:lvl w:ilvl="0" w:tplc="35682CDE">
      <w:start w:val="1"/>
      <w:numFmt w:val="decimal"/>
      <w:lvlText w:val="%1."/>
      <w:lvlJc w:val="left"/>
      <w:pPr>
        <w:ind w:left="1330" w:hanging="480"/>
      </w:pPr>
      <w:rPr>
        <w:rFonts w:ascii="Times New Roman" w:eastAsia="標楷體" w:hAnsi="Times New Roman" w:cs="Times New Roman" w:hint="default"/>
      </w:rPr>
    </w:lvl>
    <w:lvl w:ilvl="1" w:tplc="04090019">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202" w15:restartNumberingAfterBreak="0">
    <w:nsid w:val="7DED51E8"/>
    <w:multiLevelType w:val="hybridMultilevel"/>
    <w:tmpl w:val="60B691D8"/>
    <w:lvl w:ilvl="0" w:tplc="AF3C468E">
      <w:start w:val="1"/>
      <w:numFmt w:val="taiwaneseCountingThousand"/>
      <w:lvlText w:val="（%1）"/>
      <w:lvlJc w:val="left"/>
      <w:pPr>
        <w:ind w:left="1140" w:hanging="480"/>
      </w:pPr>
      <w:rPr>
        <w:rFonts w:ascii="標楷體" w:eastAsia="標楷體" w:hAnsi="標楷體" w:hint="default"/>
        <w:sz w:val="28"/>
        <w:szCs w:val="28"/>
        <w:lang w:val="en-US"/>
      </w:r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203" w15:restartNumberingAfterBreak="0">
    <w:nsid w:val="7E8202C1"/>
    <w:multiLevelType w:val="hybridMultilevel"/>
    <w:tmpl w:val="B40CA504"/>
    <w:lvl w:ilvl="0" w:tplc="3170DE7E">
      <w:start w:val="1"/>
      <w:numFmt w:val="decimal"/>
      <w:lvlText w:val="%1."/>
      <w:lvlJc w:val="left"/>
      <w:pPr>
        <w:ind w:left="1021" w:hanging="238"/>
      </w:pPr>
      <w:rPr>
        <w:rFonts w:ascii="Times New Roman" w:eastAsia="Times New Roman" w:hAnsi="Times New Roman" w:cs="Times New Roman" w:hint="default"/>
        <w:spacing w:val="0"/>
        <w:w w:val="100"/>
        <w:sz w:val="28"/>
        <w:szCs w:val="28"/>
      </w:rPr>
    </w:lvl>
    <w:lvl w:ilvl="1" w:tplc="16ECBE16">
      <w:numFmt w:val="bullet"/>
      <w:lvlText w:val="•"/>
      <w:lvlJc w:val="left"/>
      <w:pPr>
        <w:ind w:left="1862" w:hanging="238"/>
      </w:pPr>
      <w:rPr>
        <w:rFonts w:hint="default"/>
      </w:rPr>
    </w:lvl>
    <w:lvl w:ilvl="2" w:tplc="EF86A3EC">
      <w:numFmt w:val="bullet"/>
      <w:lvlText w:val="•"/>
      <w:lvlJc w:val="left"/>
      <w:pPr>
        <w:ind w:left="2705" w:hanging="238"/>
      </w:pPr>
      <w:rPr>
        <w:rFonts w:hint="default"/>
      </w:rPr>
    </w:lvl>
    <w:lvl w:ilvl="3" w:tplc="2C226422">
      <w:numFmt w:val="bullet"/>
      <w:lvlText w:val="•"/>
      <w:lvlJc w:val="left"/>
      <w:pPr>
        <w:ind w:left="3547" w:hanging="238"/>
      </w:pPr>
      <w:rPr>
        <w:rFonts w:hint="default"/>
      </w:rPr>
    </w:lvl>
    <w:lvl w:ilvl="4" w:tplc="018A67C2">
      <w:numFmt w:val="bullet"/>
      <w:lvlText w:val="•"/>
      <w:lvlJc w:val="left"/>
      <w:pPr>
        <w:ind w:left="4390" w:hanging="238"/>
      </w:pPr>
      <w:rPr>
        <w:rFonts w:hint="default"/>
      </w:rPr>
    </w:lvl>
    <w:lvl w:ilvl="5" w:tplc="0C5A509C">
      <w:numFmt w:val="bullet"/>
      <w:lvlText w:val="•"/>
      <w:lvlJc w:val="left"/>
      <w:pPr>
        <w:ind w:left="5233" w:hanging="238"/>
      </w:pPr>
      <w:rPr>
        <w:rFonts w:hint="default"/>
      </w:rPr>
    </w:lvl>
    <w:lvl w:ilvl="6" w:tplc="EF12263A">
      <w:numFmt w:val="bullet"/>
      <w:lvlText w:val="•"/>
      <w:lvlJc w:val="left"/>
      <w:pPr>
        <w:ind w:left="6075" w:hanging="238"/>
      </w:pPr>
      <w:rPr>
        <w:rFonts w:hint="default"/>
      </w:rPr>
    </w:lvl>
    <w:lvl w:ilvl="7" w:tplc="FB8263D2">
      <w:numFmt w:val="bullet"/>
      <w:lvlText w:val="•"/>
      <w:lvlJc w:val="left"/>
      <w:pPr>
        <w:ind w:left="6918" w:hanging="238"/>
      </w:pPr>
      <w:rPr>
        <w:rFonts w:hint="default"/>
      </w:rPr>
    </w:lvl>
    <w:lvl w:ilvl="8" w:tplc="06BE08E8">
      <w:numFmt w:val="bullet"/>
      <w:lvlText w:val="•"/>
      <w:lvlJc w:val="left"/>
      <w:pPr>
        <w:ind w:left="7761" w:hanging="238"/>
      </w:pPr>
      <w:rPr>
        <w:rFonts w:hint="default"/>
      </w:rPr>
    </w:lvl>
  </w:abstractNum>
  <w:abstractNum w:abstractNumId="204" w15:restartNumberingAfterBreak="0">
    <w:nsid w:val="7EED26AD"/>
    <w:multiLevelType w:val="hybridMultilevel"/>
    <w:tmpl w:val="A5449C76"/>
    <w:lvl w:ilvl="0" w:tplc="289C6AD2">
      <w:start w:val="1"/>
      <w:numFmt w:val="taiwaneseCountingThousand"/>
      <w:lvlText w:val="(%1)"/>
      <w:lvlJc w:val="left"/>
      <w:pPr>
        <w:ind w:left="764" w:hanging="480"/>
      </w:pPr>
      <w:rPr>
        <w:rFonts w:hint="default"/>
      </w:rPr>
    </w:lvl>
    <w:lvl w:ilvl="1" w:tplc="E42E5402">
      <w:start w:val="1"/>
      <w:numFmt w:val="taiwaneseCountingThousand"/>
      <w:lvlText w:val="(%2)"/>
      <w:lvlJc w:val="left"/>
      <w:pPr>
        <w:ind w:left="1244" w:hanging="480"/>
      </w:pPr>
      <w:rPr>
        <w:rFonts w:ascii="標楷體" w:eastAsia="標楷體" w:hAnsi="標楷體" w:hint="default"/>
        <w:sz w:val="28"/>
        <w:szCs w:val="28"/>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47"/>
  </w:num>
  <w:num w:numId="2">
    <w:abstractNumId w:val="55"/>
  </w:num>
  <w:num w:numId="3">
    <w:abstractNumId w:val="136"/>
  </w:num>
  <w:num w:numId="4">
    <w:abstractNumId w:val="14"/>
  </w:num>
  <w:num w:numId="5">
    <w:abstractNumId w:val="96"/>
  </w:num>
  <w:num w:numId="6">
    <w:abstractNumId w:val="58"/>
  </w:num>
  <w:num w:numId="7">
    <w:abstractNumId w:val="154"/>
  </w:num>
  <w:num w:numId="8">
    <w:abstractNumId w:val="184"/>
  </w:num>
  <w:num w:numId="9">
    <w:abstractNumId w:val="157"/>
  </w:num>
  <w:num w:numId="10">
    <w:abstractNumId w:val="111"/>
  </w:num>
  <w:num w:numId="11">
    <w:abstractNumId w:val="38"/>
  </w:num>
  <w:num w:numId="12">
    <w:abstractNumId w:val="62"/>
  </w:num>
  <w:num w:numId="13">
    <w:abstractNumId w:val="39"/>
  </w:num>
  <w:num w:numId="14">
    <w:abstractNumId w:val="128"/>
  </w:num>
  <w:num w:numId="15">
    <w:abstractNumId w:val="11"/>
  </w:num>
  <w:num w:numId="16">
    <w:abstractNumId w:val="161"/>
  </w:num>
  <w:num w:numId="17">
    <w:abstractNumId w:val="164"/>
  </w:num>
  <w:num w:numId="18">
    <w:abstractNumId w:val="3"/>
  </w:num>
  <w:num w:numId="19">
    <w:abstractNumId w:val="124"/>
  </w:num>
  <w:num w:numId="20">
    <w:abstractNumId w:val="192"/>
  </w:num>
  <w:num w:numId="21">
    <w:abstractNumId w:val="144"/>
  </w:num>
  <w:num w:numId="22">
    <w:abstractNumId w:val="74"/>
  </w:num>
  <w:num w:numId="23">
    <w:abstractNumId w:val="7"/>
  </w:num>
  <w:num w:numId="24">
    <w:abstractNumId w:val="194"/>
  </w:num>
  <w:num w:numId="25">
    <w:abstractNumId w:val="13"/>
  </w:num>
  <w:num w:numId="26">
    <w:abstractNumId w:val="172"/>
  </w:num>
  <w:num w:numId="27">
    <w:abstractNumId w:val="175"/>
  </w:num>
  <w:num w:numId="28">
    <w:abstractNumId w:val="35"/>
  </w:num>
  <w:num w:numId="29">
    <w:abstractNumId w:val="42"/>
  </w:num>
  <w:num w:numId="30">
    <w:abstractNumId w:val="126"/>
  </w:num>
  <w:num w:numId="31">
    <w:abstractNumId w:val="103"/>
  </w:num>
  <w:num w:numId="32">
    <w:abstractNumId w:val="8"/>
  </w:num>
  <w:num w:numId="33">
    <w:abstractNumId w:val="196"/>
  </w:num>
  <w:num w:numId="34">
    <w:abstractNumId w:val="152"/>
  </w:num>
  <w:num w:numId="35">
    <w:abstractNumId w:val="131"/>
  </w:num>
  <w:num w:numId="36">
    <w:abstractNumId w:val="25"/>
  </w:num>
  <w:num w:numId="37">
    <w:abstractNumId w:val="80"/>
  </w:num>
  <w:num w:numId="38">
    <w:abstractNumId w:val="134"/>
  </w:num>
  <w:num w:numId="39">
    <w:abstractNumId w:val="112"/>
  </w:num>
  <w:num w:numId="40">
    <w:abstractNumId w:val="18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8"/>
  </w:num>
  <w:num w:numId="42">
    <w:abstractNumId w:val="182"/>
  </w:num>
  <w:num w:numId="43">
    <w:abstractNumId w:val="130"/>
  </w:num>
  <w:num w:numId="44">
    <w:abstractNumId w:val="153"/>
  </w:num>
  <w:num w:numId="45">
    <w:abstractNumId w:val="69"/>
  </w:num>
  <w:num w:numId="46">
    <w:abstractNumId w:val="108"/>
  </w:num>
  <w:num w:numId="47">
    <w:abstractNumId w:val="155"/>
  </w:num>
  <w:num w:numId="48">
    <w:abstractNumId w:val="43"/>
  </w:num>
  <w:num w:numId="49">
    <w:abstractNumId w:val="122"/>
  </w:num>
  <w:num w:numId="50">
    <w:abstractNumId w:val="44"/>
  </w:num>
  <w:num w:numId="51">
    <w:abstractNumId w:val="119"/>
  </w:num>
  <w:num w:numId="52">
    <w:abstractNumId w:val="162"/>
  </w:num>
  <w:num w:numId="53">
    <w:abstractNumId w:val="133"/>
  </w:num>
  <w:num w:numId="54">
    <w:abstractNumId w:val="181"/>
  </w:num>
  <w:num w:numId="55">
    <w:abstractNumId w:val="12"/>
  </w:num>
  <w:num w:numId="56">
    <w:abstractNumId w:val="139"/>
  </w:num>
  <w:num w:numId="57">
    <w:abstractNumId w:val="31"/>
  </w:num>
  <w:num w:numId="58">
    <w:abstractNumId w:val="93"/>
  </w:num>
  <w:num w:numId="59">
    <w:abstractNumId w:val="117"/>
  </w:num>
  <w:num w:numId="60">
    <w:abstractNumId w:val="132"/>
  </w:num>
  <w:num w:numId="61">
    <w:abstractNumId w:val="9"/>
  </w:num>
  <w:num w:numId="62">
    <w:abstractNumId w:val="142"/>
  </w:num>
  <w:num w:numId="63">
    <w:abstractNumId w:val="70"/>
  </w:num>
  <w:num w:numId="64">
    <w:abstractNumId w:val="185"/>
  </w:num>
  <w:num w:numId="65">
    <w:abstractNumId w:val="171"/>
  </w:num>
  <w:num w:numId="66">
    <w:abstractNumId w:val="129"/>
  </w:num>
  <w:num w:numId="67">
    <w:abstractNumId w:val="51"/>
  </w:num>
  <w:num w:numId="68">
    <w:abstractNumId w:val="170"/>
  </w:num>
  <w:num w:numId="69">
    <w:abstractNumId w:val="28"/>
  </w:num>
  <w:num w:numId="70">
    <w:abstractNumId w:val="45"/>
  </w:num>
  <w:num w:numId="71">
    <w:abstractNumId w:val="50"/>
  </w:num>
  <w:num w:numId="72">
    <w:abstractNumId w:val="114"/>
  </w:num>
  <w:num w:numId="73">
    <w:abstractNumId w:val="57"/>
  </w:num>
  <w:num w:numId="74">
    <w:abstractNumId w:val="107"/>
  </w:num>
  <w:num w:numId="75">
    <w:abstractNumId w:val="0"/>
  </w:num>
  <w:num w:numId="76">
    <w:abstractNumId w:val="167"/>
  </w:num>
  <w:num w:numId="77">
    <w:abstractNumId w:val="2"/>
  </w:num>
  <w:num w:numId="78">
    <w:abstractNumId w:val="79"/>
  </w:num>
  <w:num w:numId="79">
    <w:abstractNumId w:val="176"/>
  </w:num>
  <w:num w:numId="80">
    <w:abstractNumId w:val="151"/>
  </w:num>
  <w:num w:numId="81">
    <w:abstractNumId w:val="149"/>
  </w:num>
  <w:num w:numId="82">
    <w:abstractNumId w:val="197"/>
  </w:num>
  <w:num w:numId="83">
    <w:abstractNumId w:val="41"/>
  </w:num>
  <w:num w:numId="84">
    <w:abstractNumId w:val="125"/>
  </w:num>
  <w:num w:numId="85">
    <w:abstractNumId w:val="32"/>
  </w:num>
  <w:num w:numId="86">
    <w:abstractNumId w:val="33"/>
  </w:num>
  <w:num w:numId="87">
    <w:abstractNumId w:val="201"/>
  </w:num>
  <w:num w:numId="88">
    <w:abstractNumId w:val="145"/>
  </w:num>
  <w:num w:numId="89">
    <w:abstractNumId w:val="121"/>
  </w:num>
  <w:num w:numId="90">
    <w:abstractNumId w:val="105"/>
  </w:num>
  <w:num w:numId="91">
    <w:abstractNumId w:val="48"/>
  </w:num>
  <w:num w:numId="92">
    <w:abstractNumId w:val="75"/>
  </w:num>
  <w:num w:numId="93">
    <w:abstractNumId w:val="141"/>
  </w:num>
  <w:num w:numId="94">
    <w:abstractNumId w:val="198"/>
  </w:num>
  <w:num w:numId="95">
    <w:abstractNumId w:val="123"/>
  </w:num>
  <w:num w:numId="96">
    <w:abstractNumId w:val="40"/>
  </w:num>
  <w:num w:numId="97">
    <w:abstractNumId w:val="100"/>
  </w:num>
  <w:num w:numId="98">
    <w:abstractNumId w:val="16"/>
  </w:num>
  <w:num w:numId="99">
    <w:abstractNumId w:val="27"/>
  </w:num>
  <w:num w:numId="100">
    <w:abstractNumId w:val="76"/>
  </w:num>
  <w:num w:numId="101">
    <w:abstractNumId w:val="187"/>
  </w:num>
  <w:num w:numId="102">
    <w:abstractNumId w:val="179"/>
  </w:num>
  <w:num w:numId="103">
    <w:abstractNumId w:val="1"/>
  </w:num>
  <w:num w:numId="104">
    <w:abstractNumId w:val="49"/>
  </w:num>
  <w:num w:numId="105">
    <w:abstractNumId w:val="94"/>
  </w:num>
  <w:num w:numId="106">
    <w:abstractNumId w:val="204"/>
  </w:num>
  <w:num w:numId="107">
    <w:abstractNumId w:val="54"/>
  </w:num>
  <w:num w:numId="108">
    <w:abstractNumId w:val="168"/>
  </w:num>
  <w:num w:numId="109">
    <w:abstractNumId w:val="56"/>
  </w:num>
  <w:num w:numId="110">
    <w:abstractNumId w:val="97"/>
  </w:num>
  <w:num w:numId="111">
    <w:abstractNumId w:val="150"/>
  </w:num>
  <w:num w:numId="112">
    <w:abstractNumId w:val="61"/>
  </w:num>
  <w:num w:numId="113">
    <w:abstractNumId w:val="135"/>
  </w:num>
  <w:num w:numId="114">
    <w:abstractNumId w:val="72"/>
  </w:num>
  <w:num w:numId="115">
    <w:abstractNumId w:val="68"/>
  </w:num>
  <w:num w:numId="116">
    <w:abstractNumId w:val="17"/>
  </w:num>
  <w:num w:numId="117">
    <w:abstractNumId w:val="127"/>
  </w:num>
  <w:num w:numId="118">
    <w:abstractNumId w:val="102"/>
  </w:num>
  <w:num w:numId="119">
    <w:abstractNumId w:val="110"/>
  </w:num>
  <w:num w:numId="120">
    <w:abstractNumId w:val="190"/>
  </w:num>
  <w:num w:numId="121">
    <w:abstractNumId w:val="24"/>
  </w:num>
  <w:num w:numId="122">
    <w:abstractNumId w:val="174"/>
  </w:num>
  <w:num w:numId="123">
    <w:abstractNumId w:val="193"/>
  </w:num>
  <w:num w:numId="124">
    <w:abstractNumId w:val="21"/>
  </w:num>
  <w:num w:numId="125">
    <w:abstractNumId w:val="19"/>
  </w:num>
  <w:num w:numId="126">
    <w:abstractNumId w:val="46"/>
  </w:num>
  <w:num w:numId="127">
    <w:abstractNumId w:val="98"/>
  </w:num>
  <w:num w:numId="128">
    <w:abstractNumId w:val="84"/>
  </w:num>
  <w:num w:numId="129">
    <w:abstractNumId w:val="88"/>
  </w:num>
  <w:num w:numId="130">
    <w:abstractNumId w:val="199"/>
  </w:num>
  <w:num w:numId="131">
    <w:abstractNumId w:val="34"/>
  </w:num>
  <w:num w:numId="132">
    <w:abstractNumId w:val="15"/>
  </w:num>
  <w:num w:numId="133">
    <w:abstractNumId w:val="146"/>
  </w:num>
  <w:num w:numId="134">
    <w:abstractNumId w:val="115"/>
  </w:num>
  <w:num w:numId="135">
    <w:abstractNumId w:val="63"/>
  </w:num>
  <w:num w:numId="136">
    <w:abstractNumId w:val="178"/>
  </w:num>
  <w:num w:numId="137">
    <w:abstractNumId w:val="160"/>
  </w:num>
  <w:num w:numId="138">
    <w:abstractNumId w:val="189"/>
  </w:num>
  <w:num w:numId="139">
    <w:abstractNumId w:val="118"/>
  </w:num>
  <w:num w:numId="140">
    <w:abstractNumId w:val="83"/>
  </w:num>
  <w:num w:numId="141">
    <w:abstractNumId w:val="95"/>
  </w:num>
  <w:num w:numId="142">
    <w:abstractNumId w:val="116"/>
  </w:num>
  <w:num w:numId="143">
    <w:abstractNumId w:val="60"/>
  </w:num>
  <w:num w:numId="144">
    <w:abstractNumId w:val="5"/>
  </w:num>
  <w:num w:numId="145">
    <w:abstractNumId w:val="109"/>
  </w:num>
  <w:num w:numId="146">
    <w:abstractNumId w:val="6"/>
  </w:num>
  <w:num w:numId="147">
    <w:abstractNumId w:val="36"/>
  </w:num>
  <w:num w:numId="148">
    <w:abstractNumId w:val="65"/>
  </w:num>
  <w:num w:numId="149">
    <w:abstractNumId w:val="186"/>
  </w:num>
  <w:num w:numId="150">
    <w:abstractNumId w:val="159"/>
  </w:num>
  <w:num w:numId="151">
    <w:abstractNumId w:val="86"/>
  </w:num>
  <w:num w:numId="152">
    <w:abstractNumId w:val="177"/>
  </w:num>
  <w:num w:numId="153">
    <w:abstractNumId w:val="203"/>
  </w:num>
  <w:num w:numId="154">
    <w:abstractNumId w:val="173"/>
  </w:num>
  <w:num w:numId="155">
    <w:abstractNumId w:val="180"/>
  </w:num>
  <w:num w:numId="156">
    <w:abstractNumId w:val="156"/>
  </w:num>
  <w:num w:numId="157">
    <w:abstractNumId w:val="113"/>
  </w:num>
  <w:num w:numId="158">
    <w:abstractNumId w:val="183"/>
  </w:num>
  <w:num w:numId="159">
    <w:abstractNumId w:val="67"/>
  </w:num>
  <w:num w:numId="160">
    <w:abstractNumId w:val="92"/>
  </w:num>
  <w:num w:numId="161">
    <w:abstractNumId w:val="66"/>
  </w:num>
  <w:num w:numId="162">
    <w:abstractNumId w:val="195"/>
  </w:num>
  <w:num w:numId="163">
    <w:abstractNumId w:val="29"/>
  </w:num>
  <w:num w:numId="164">
    <w:abstractNumId w:val="23"/>
  </w:num>
  <w:num w:numId="165">
    <w:abstractNumId w:val="77"/>
  </w:num>
  <w:num w:numId="166">
    <w:abstractNumId w:val="91"/>
  </w:num>
  <w:num w:numId="167">
    <w:abstractNumId w:val="52"/>
  </w:num>
  <w:num w:numId="168">
    <w:abstractNumId w:val="81"/>
  </w:num>
  <w:num w:numId="169">
    <w:abstractNumId w:val="158"/>
  </w:num>
  <w:num w:numId="170">
    <w:abstractNumId w:val="53"/>
  </w:num>
  <w:num w:numId="171">
    <w:abstractNumId w:val="4"/>
  </w:num>
  <w:num w:numId="172">
    <w:abstractNumId w:val="85"/>
  </w:num>
  <w:num w:numId="173">
    <w:abstractNumId w:val="200"/>
  </w:num>
  <w:num w:numId="174">
    <w:abstractNumId w:val="20"/>
  </w:num>
  <w:num w:numId="175">
    <w:abstractNumId w:val="89"/>
  </w:num>
  <w:num w:numId="176">
    <w:abstractNumId w:val="73"/>
  </w:num>
  <w:num w:numId="177">
    <w:abstractNumId w:val="10"/>
  </w:num>
  <w:num w:numId="178">
    <w:abstractNumId w:val="143"/>
  </w:num>
  <w:num w:numId="179">
    <w:abstractNumId w:val="138"/>
  </w:num>
  <w:num w:numId="180">
    <w:abstractNumId w:val="191"/>
  </w:num>
  <w:num w:numId="181">
    <w:abstractNumId w:val="165"/>
  </w:num>
  <w:num w:numId="182">
    <w:abstractNumId w:val="166"/>
  </w:num>
  <w:num w:numId="183">
    <w:abstractNumId w:val="99"/>
  </w:num>
  <w:num w:numId="184">
    <w:abstractNumId w:val="137"/>
  </w:num>
  <w:num w:numId="185">
    <w:abstractNumId w:val="64"/>
  </w:num>
  <w:num w:numId="186">
    <w:abstractNumId w:val="82"/>
  </w:num>
  <w:num w:numId="187">
    <w:abstractNumId w:val="87"/>
  </w:num>
  <w:num w:numId="188">
    <w:abstractNumId w:val="140"/>
  </w:num>
  <w:num w:numId="189">
    <w:abstractNumId w:val="37"/>
  </w:num>
  <w:num w:numId="190">
    <w:abstractNumId w:val="71"/>
  </w:num>
  <w:num w:numId="191">
    <w:abstractNumId w:val="30"/>
  </w:num>
  <w:num w:numId="192">
    <w:abstractNumId w:val="148"/>
  </w:num>
  <w:num w:numId="193">
    <w:abstractNumId w:val="169"/>
  </w:num>
  <w:num w:numId="194">
    <w:abstractNumId w:val="18"/>
  </w:num>
  <w:num w:numId="195">
    <w:abstractNumId w:val="101"/>
  </w:num>
  <w:num w:numId="196">
    <w:abstractNumId w:val="163"/>
  </w:num>
  <w:num w:numId="197">
    <w:abstractNumId w:val="202"/>
  </w:num>
  <w:num w:numId="198">
    <w:abstractNumId w:val="22"/>
  </w:num>
  <w:num w:numId="199">
    <w:abstractNumId w:val="120"/>
  </w:num>
  <w:num w:numId="200">
    <w:abstractNumId w:val="106"/>
  </w:num>
  <w:num w:numId="201">
    <w:abstractNumId w:val="104"/>
  </w:num>
  <w:num w:numId="202">
    <w:abstractNumId w:val="26"/>
  </w:num>
  <w:num w:numId="203">
    <w:abstractNumId w:val="90"/>
  </w:num>
  <w:num w:numId="204">
    <w:abstractNumId w:val="59"/>
  </w:num>
  <w:num w:numId="205">
    <w:abstractNumId w:val="147"/>
  </w:num>
  <w:numIdMacAtCleanup w:val="2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bordersDoNotSurroundHeader/>
  <w:bordersDoNotSurroundFooter/>
  <w:hideSpellingErrors/>
  <w:activeWritingStyle w:appName="MSWord" w:lang="en-US" w:vendorID="64" w:dllVersion="131078" w:nlCheck="1" w:checkStyle="0"/>
  <w:activeWritingStyle w:appName="MSWord" w:lang="zh-TW" w:vendorID="64" w:dllVersion="131077" w:nlCheck="1" w:checkStyle="1"/>
  <w:activeWritingStyle w:appName="MSWord" w:lang="zh-TW"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FC1"/>
    <w:rsid w:val="00001858"/>
    <w:rsid w:val="00001A62"/>
    <w:rsid w:val="00004480"/>
    <w:rsid w:val="00006A9C"/>
    <w:rsid w:val="00006F2F"/>
    <w:rsid w:val="00007594"/>
    <w:rsid w:val="00010373"/>
    <w:rsid w:val="0001172D"/>
    <w:rsid w:val="00013AB7"/>
    <w:rsid w:val="00015479"/>
    <w:rsid w:val="00020C39"/>
    <w:rsid w:val="0002172D"/>
    <w:rsid w:val="00022DCB"/>
    <w:rsid w:val="00023086"/>
    <w:rsid w:val="00023679"/>
    <w:rsid w:val="00023E2B"/>
    <w:rsid w:val="00024572"/>
    <w:rsid w:val="00026CD5"/>
    <w:rsid w:val="00027B2E"/>
    <w:rsid w:val="000315A6"/>
    <w:rsid w:val="00031FCF"/>
    <w:rsid w:val="0003440D"/>
    <w:rsid w:val="00035C04"/>
    <w:rsid w:val="00036B3E"/>
    <w:rsid w:val="000407C9"/>
    <w:rsid w:val="00040AF0"/>
    <w:rsid w:val="00041299"/>
    <w:rsid w:val="00041578"/>
    <w:rsid w:val="000473DC"/>
    <w:rsid w:val="00052314"/>
    <w:rsid w:val="0006040D"/>
    <w:rsid w:val="000650D2"/>
    <w:rsid w:val="0006674F"/>
    <w:rsid w:val="00067194"/>
    <w:rsid w:val="00070E84"/>
    <w:rsid w:val="000749C9"/>
    <w:rsid w:val="00075225"/>
    <w:rsid w:val="00075B2E"/>
    <w:rsid w:val="00077AC7"/>
    <w:rsid w:val="000829FD"/>
    <w:rsid w:val="00086690"/>
    <w:rsid w:val="0008702C"/>
    <w:rsid w:val="0008747A"/>
    <w:rsid w:val="000874B7"/>
    <w:rsid w:val="00090DAD"/>
    <w:rsid w:val="00095C7D"/>
    <w:rsid w:val="00095DE0"/>
    <w:rsid w:val="000966FD"/>
    <w:rsid w:val="000979B3"/>
    <w:rsid w:val="000A206D"/>
    <w:rsid w:val="000A26A3"/>
    <w:rsid w:val="000A337F"/>
    <w:rsid w:val="000A58E0"/>
    <w:rsid w:val="000A61F7"/>
    <w:rsid w:val="000B14C1"/>
    <w:rsid w:val="000B1F13"/>
    <w:rsid w:val="000B25FA"/>
    <w:rsid w:val="000B262E"/>
    <w:rsid w:val="000B2D15"/>
    <w:rsid w:val="000B6C85"/>
    <w:rsid w:val="000C1422"/>
    <w:rsid w:val="000D18D4"/>
    <w:rsid w:val="000D2CD4"/>
    <w:rsid w:val="000D3004"/>
    <w:rsid w:val="000D31FE"/>
    <w:rsid w:val="000D3929"/>
    <w:rsid w:val="000D4004"/>
    <w:rsid w:val="000D4E53"/>
    <w:rsid w:val="000D5CDE"/>
    <w:rsid w:val="000E0365"/>
    <w:rsid w:val="000E353D"/>
    <w:rsid w:val="000E4996"/>
    <w:rsid w:val="000E4B34"/>
    <w:rsid w:val="000E6080"/>
    <w:rsid w:val="000E7A43"/>
    <w:rsid w:val="000F1897"/>
    <w:rsid w:val="000F268A"/>
    <w:rsid w:val="000F2DFE"/>
    <w:rsid w:val="000F5AE4"/>
    <w:rsid w:val="000F74D3"/>
    <w:rsid w:val="000F7D75"/>
    <w:rsid w:val="001047D1"/>
    <w:rsid w:val="001048DC"/>
    <w:rsid w:val="00105373"/>
    <w:rsid w:val="00112C45"/>
    <w:rsid w:val="0011331B"/>
    <w:rsid w:val="001133AE"/>
    <w:rsid w:val="00113A17"/>
    <w:rsid w:val="0011403F"/>
    <w:rsid w:val="001161D9"/>
    <w:rsid w:val="001165D1"/>
    <w:rsid w:val="00117827"/>
    <w:rsid w:val="001179D6"/>
    <w:rsid w:val="001202B0"/>
    <w:rsid w:val="00120748"/>
    <w:rsid w:val="00120B94"/>
    <w:rsid w:val="00121834"/>
    <w:rsid w:val="00124AB7"/>
    <w:rsid w:val="00126DF4"/>
    <w:rsid w:val="0012711F"/>
    <w:rsid w:val="00135D54"/>
    <w:rsid w:val="0013637D"/>
    <w:rsid w:val="00144208"/>
    <w:rsid w:val="00145737"/>
    <w:rsid w:val="00147A71"/>
    <w:rsid w:val="0015591D"/>
    <w:rsid w:val="00156D1E"/>
    <w:rsid w:val="0015728B"/>
    <w:rsid w:val="00157568"/>
    <w:rsid w:val="00160D07"/>
    <w:rsid w:val="001668B3"/>
    <w:rsid w:val="0016783A"/>
    <w:rsid w:val="00167D2C"/>
    <w:rsid w:val="001701DB"/>
    <w:rsid w:val="001748E6"/>
    <w:rsid w:val="00176A34"/>
    <w:rsid w:val="00181ABE"/>
    <w:rsid w:val="001820A9"/>
    <w:rsid w:val="0018539D"/>
    <w:rsid w:val="00185730"/>
    <w:rsid w:val="00185D05"/>
    <w:rsid w:val="00186B46"/>
    <w:rsid w:val="00190CE1"/>
    <w:rsid w:val="001918A0"/>
    <w:rsid w:val="0019301B"/>
    <w:rsid w:val="001958FE"/>
    <w:rsid w:val="001A0D04"/>
    <w:rsid w:val="001A1D18"/>
    <w:rsid w:val="001A6A8B"/>
    <w:rsid w:val="001A778D"/>
    <w:rsid w:val="001A7CF5"/>
    <w:rsid w:val="001B7864"/>
    <w:rsid w:val="001B7E85"/>
    <w:rsid w:val="001B7EC3"/>
    <w:rsid w:val="001C09E8"/>
    <w:rsid w:val="001C24D8"/>
    <w:rsid w:val="001C6984"/>
    <w:rsid w:val="001D0B6F"/>
    <w:rsid w:val="001D2B4D"/>
    <w:rsid w:val="001D3EE2"/>
    <w:rsid w:val="001D5494"/>
    <w:rsid w:val="001D7F69"/>
    <w:rsid w:val="001E093F"/>
    <w:rsid w:val="001E1C71"/>
    <w:rsid w:val="001E3328"/>
    <w:rsid w:val="001E444D"/>
    <w:rsid w:val="001E5756"/>
    <w:rsid w:val="001E6045"/>
    <w:rsid w:val="001F37F2"/>
    <w:rsid w:val="001F48DB"/>
    <w:rsid w:val="001F76F0"/>
    <w:rsid w:val="002015CA"/>
    <w:rsid w:val="0020616B"/>
    <w:rsid w:val="002069A1"/>
    <w:rsid w:val="0021030A"/>
    <w:rsid w:val="00210A98"/>
    <w:rsid w:val="002113A0"/>
    <w:rsid w:val="0021295B"/>
    <w:rsid w:val="00214F4C"/>
    <w:rsid w:val="00217EA1"/>
    <w:rsid w:val="002218B1"/>
    <w:rsid w:val="0022216C"/>
    <w:rsid w:val="00230478"/>
    <w:rsid w:val="00230BEB"/>
    <w:rsid w:val="002401F7"/>
    <w:rsid w:val="0024115F"/>
    <w:rsid w:val="00242EA8"/>
    <w:rsid w:val="002433D1"/>
    <w:rsid w:val="00244A00"/>
    <w:rsid w:val="00247B2D"/>
    <w:rsid w:val="00247EBD"/>
    <w:rsid w:val="002517D8"/>
    <w:rsid w:val="0025358D"/>
    <w:rsid w:val="00253FA8"/>
    <w:rsid w:val="002610C3"/>
    <w:rsid w:val="002622B8"/>
    <w:rsid w:val="002638A9"/>
    <w:rsid w:val="00267347"/>
    <w:rsid w:val="00273ED0"/>
    <w:rsid w:val="002747BB"/>
    <w:rsid w:val="00275B72"/>
    <w:rsid w:val="00277E66"/>
    <w:rsid w:val="002800AE"/>
    <w:rsid w:val="00282B37"/>
    <w:rsid w:val="00283D84"/>
    <w:rsid w:val="00294AB0"/>
    <w:rsid w:val="00294C1F"/>
    <w:rsid w:val="00295FA3"/>
    <w:rsid w:val="002A0367"/>
    <w:rsid w:val="002A19F7"/>
    <w:rsid w:val="002A2D97"/>
    <w:rsid w:val="002A5C19"/>
    <w:rsid w:val="002A6F3B"/>
    <w:rsid w:val="002A7779"/>
    <w:rsid w:val="002B0F09"/>
    <w:rsid w:val="002B3010"/>
    <w:rsid w:val="002C1150"/>
    <w:rsid w:val="002C160F"/>
    <w:rsid w:val="002C2A8C"/>
    <w:rsid w:val="002C4EB2"/>
    <w:rsid w:val="002C5CB1"/>
    <w:rsid w:val="002C77BD"/>
    <w:rsid w:val="002D1050"/>
    <w:rsid w:val="002D11A3"/>
    <w:rsid w:val="002D1BB2"/>
    <w:rsid w:val="002D5282"/>
    <w:rsid w:val="002E3087"/>
    <w:rsid w:val="002E456F"/>
    <w:rsid w:val="002E4C3A"/>
    <w:rsid w:val="002E506F"/>
    <w:rsid w:val="002F1DA0"/>
    <w:rsid w:val="002F21D6"/>
    <w:rsid w:val="002F3118"/>
    <w:rsid w:val="002F368A"/>
    <w:rsid w:val="002F52FC"/>
    <w:rsid w:val="002F6129"/>
    <w:rsid w:val="002F765D"/>
    <w:rsid w:val="00301DEC"/>
    <w:rsid w:val="00302A47"/>
    <w:rsid w:val="003035A2"/>
    <w:rsid w:val="00304C2E"/>
    <w:rsid w:val="00305304"/>
    <w:rsid w:val="0030576D"/>
    <w:rsid w:val="0030636D"/>
    <w:rsid w:val="003106FA"/>
    <w:rsid w:val="00310DFB"/>
    <w:rsid w:val="00311B73"/>
    <w:rsid w:val="00311E80"/>
    <w:rsid w:val="0031381D"/>
    <w:rsid w:val="00314431"/>
    <w:rsid w:val="0031540F"/>
    <w:rsid w:val="00315447"/>
    <w:rsid w:val="00315DDC"/>
    <w:rsid w:val="003228C2"/>
    <w:rsid w:val="003252B7"/>
    <w:rsid w:val="00326243"/>
    <w:rsid w:val="00327033"/>
    <w:rsid w:val="0033134E"/>
    <w:rsid w:val="003313F1"/>
    <w:rsid w:val="00331890"/>
    <w:rsid w:val="0033314B"/>
    <w:rsid w:val="0033561F"/>
    <w:rsid w:val="00337753"/>
    <w:rsid w:val="003409D9"/>
    <w:rsid w:val="00341FED"/>
    <w:rsid w:val="003433AE"/>
    <w:rsid w:val="00343790"/>
    <w:rsid w:val="00344848"/>
    <w:rsid w:val="0034676A"/>
    <w:rsid w:val="003500DC"/>
    <w:rsid w:val="0035348D"/>
    <w:rsid w:val="003543DB"/>
    <w:rsid w:val="003548EE"/>
    <w:rsid w:val="00355505"/>
    <w:rsid w:val="0035606C"/>
    <w:rsid w:val="003613AA"/>
    <w:rsid w:val="00365623"/>
    <w:rsid w:val="00365640"/>
    <w:rsid w:val="00370261"/>
    <w:rsid w:val="00370636"/>
    <w:rsid w:val="0037314C"/>
    <w:rsid w:val="00374316"/>
    <w:rsid w:val="003747D5"/>
    <w:rsid w:val="00375EA1"/>
    <w:rsid w:val="003762BA"/>
    <w:rsid w:val="00376D61"/>
    <w:rsid w:val="003803A4"/>
    <w:rsid w:val="003816A8"/>
    <w:rsid w:val="00381C8F"/>
    <w:rsid w:val="00382A52"/>
    <w:rsid w:val="003837C2"/>
    <w:rsid w:val="003850A2"/>
    <w:rsid w:val="00385B75"/>
    <w:rsid w:val="0039067F"/>
    <w:rsid w:val="00390886"/>
    <w:rsid w:val="00390E38"/>
    <w:rsid w:val="00392948"/>
    <w:rsid w:val="00393EBE"/>
    <w:rsid w:val="00397215"/>
    <w:rsid w:val="00397CC7"/>
    <w:rsid w:val="00397F49"/>
    <w:rsid w:val="003A5450"/>
    <w:rsid w:val="003A55C3"/>
    <w:rsid w:val="003A6EB5"/>
    <w:rsid w:val="003A6FA6"/>
    <w:rsid w:val="003B3122"/>
    <w:rsid w:val="003B4FC0"/>
    <w:rsid w:val="003B538C"/>
    <w:rsid w:val="003B56EF"/>
    <w:rsid w:val="003B6ABB"/>
    <w:rsid w:val="003B6DE3"/>
    <w:rsid w:val="003B788A"/>
    <w:rsid w:val="003B7DAA"/>
    <w:rsid w:val="003C1EB2"/>
    <w:rsid w:val="003C4214"/>
    <w:rsid w:val="003C6F9D"/>
    <w:rsid w:val="003C7278"/>
    <w:rsid w:val="003C7A6B"/>
    <w:rsid w:val="003D0D10"/>
    <w:rsid w:val="003D0E0A"/>
    <w:rsid w:val="003D4DAC"/>
    <w:rsid w:val="003D5CBB"/>
    <w:rsid w:val="003D67C3"/>
    <w:rsid w:val="003D68AF"/>
    <w:rsid w:val="003E1B31"/>
    <w:rsid w:val="003E1D90"/>
    <w:rsid w:val="003E3004"/>
    <w:rsid w:val="003E30C3"/>
    <w:rsid w:val="003E564B"/>
    <w:rsid w:val="003E5C66"/>
    <w:rsid w:val="003E7050"/>
    <w:rsid w:val="003F03C9"/>
    <w:rsid w:val="003F051A"/>
    <w:rsid w:val="003F0EDC"/>
    <w:rsid w:val="003F392A"/>
    <w:rsid w:val="003F5174"/>
    <w:rsid w:val="003F706F"/>
    <w:rsid w:val="004052C4"/>
    <w:rsid w:val="00411BFD"/>
    <w:rsid w:val="00413936"/>
    <w:rsid w:val="00414EA0"/>
    <w:rsid w:val="004243A2"/>
    <w:rsid w:val="0042583E"/>
    <w:rsid w:val="004258D0"/>
    <w:rsid w:val="004312CC"/>
    <w:rsid w:val="00431379"/>
    <w:rsid w:val="00432123"/>
    <w:rsid w:val="00432779"/>
    <w:rsid w:val="00434337"/>
    <w:rsid w:val="004345A8"/>
    <w:rsid w:val="00434D54"/>
    <w:rsid w:val="0044097E"/>
    <w:rsid w:val="00441DC5"/>
    <w:rsid w:val="00441EE0"/>
    <w:rsid w:val="0044342A"/>
    <w:rsid w:val="00444962"/>
    <w:rsid w:val="00445D84"/>
    <w:rsid w:val="00446270"/>
    <w:rsid w:val="004463A6"/>
    <w:rsid w:val="004515A6"/>
    <w:rsid w:val="004551BF"/>
    <w:rsid w:val="00460DBC"/>
    <w:rsid w:val="00462B2E"/>
    <w:rsid w:val="004633CA"/>
    <w:rsid w:val="004647EC"/>
    <w:rsid w:val="00466B20"/>
    <w:rsid w:val="004703FA"/>
    <w:rsid w:val="00470966"/>
    <w:rsid w:val="0047148D"/>
    <w:rsid w:val="004766C4"/>
    <w:rsid w:val="00477366"/>
    <w:rsid w:val="004801DC"/>
    <w:rsid w:val="004819B0"/>
    <w:rsid w:val="0048553F"/>
    <w:rsid w:val="004870E7"/>
    <w:rsid w:val="00487412"/>
    <w:rsid w:val="004902B5"/>
    <w:rsid w:val="00497FEA"/>
    <w:rsid w:val="004A1D4E"/>
    <w:rsid w:val="004A3B93"/>
    <w:rsid w:val="004A555F"/>
    <w:rsid w:val="004B23B6"/>
    <w:rsid w:val="004B2672"/>
    <w:rsid w:val="004B3182"/>
    <w:rsid w:val="004C195F"/>
    <w:rsid w:val="004C6063"/>
    <w:rsid w:val="004D0C11"/>
    <w:rsid w:val="004D56BA"/>
    <w:rsid w:val="004D714F"/>
    <w:rsid w:val="004D7F23"/>
    <w:rsid w:val="004E070F"/>
    <w:rsid w:val="004E0B4F"/>
    <w:rsid w:val="004E1C6D"/>
    <w:rsid w:val="004E3344"/>
    <w:rsid w:val="004E4536"/>
    <w:rsid w:val="004E4BD7"/>
    <w:rsid w:val="004E7746"/>
    <w:rsid w:val="004F3538"/>
    <w:rsid w:val="004F55D5"/>
    <w:rsid w:val="004F5960"/>
    <w:rsid w:val="004F605C"/>
    <w:rsid w:val="004F60FA"/>
    <w:rsid w:val="004F67AD"/>
    <w:rsid w:val="004F6A06"/>
    <w:rsid w:val="004F78CD"/>
    <w:rsid w:val="00502F6C"/>
    <w:rsid w:val="00503570"/>
    <w:rsid w:val="005038B9"/>
    <w:rsid w:val="005042F3"/>
    <w:rsid w:val="00505EE6"/>
    <w:rsid w:val="00512841"/>
    <w:rsid w:val="00514EEB"/>
    <w:rsid w:val="00521359"/>
    <w:rsid w:val="005221BA"/>
    <w:rsid w:val="00522E30"/>
    <w:rsid w:val="00526512"/>
    <w:rsid w:val="00527C28"/>
    <w:rsid w:val="005341D4"/>
    <w:rsid w:val="00535E38"/>
    <w:rsid w:val="00536592"/>
    <w:rsid w:val="00536738"/>
    <w:rsid w:val="0053773D"/>
    <w:rsid w:val="00544395"/>
    <w:rsid w:val="0054496B"/>
    <w:rsid w:val="00545CF7"/>
    <w:rsid w:val="0055338B"/>
    <w:rsid w:val="0055439F"/>
    <w:rsid w:val="00557BE3"/>
    <w:rsid w:val="00560213"/>
    <w:rsid w:val="00560909"/>
    <w:rsid w:val="00561184"/>
    <w:rsid w:val="005614A4"/>
    <w:rsid w:val="00566276"/>
    <w:rsid w:val="005670BF"/>
    <w:rsid w:val="00567BCF"/>
    <w:rsid w:val="00570BBC"/>
    <w:rsid w:val="005744BB"/>
    <w:rsid w:val="00575A19"/>
    <w:rsid w:val="00575B26"/>
    <w:rsid w:val="00577FF6"/>
    <w:rsid w:val="005805A7"/>
    <w:rsid w:val="00581A29"/>
    <w:rsid w:val="005835BC"/>
    <w:rsid w:val="00586F4A"/>
    <w:rsid w:val="00587BFC"/>
    <w:rsid w:val="00591731"/>
    <w:rsid w:val="005928AB"/>
    <w:rsid w:val="00595628"/>
    <w:rsid w:val="00595DA7"/>
    <w:rsid w:val="00596759"/>
    <w:rsid w:val="00596DDE"/>
    <w:rsid w:val="005A07D4"/>
    <w:rsid w:val="005A5AB6"/>
    <w:rsid w:val="005A5E65"/>
    <w:rsid w:val="005B1281"/>
    <w:rsid w:val="005B12AA"/>
    <w:rsid w:val="005B26E8"/>
    <w:rsid w:val="005B299D"/>
    <w:rsid w:val="005B2DDC"/>
    <w:rsid w:val="005B52BE"/>
    <w:rsid w:val="005B6805"/>
    <w:rsid w:val="005B6D63"/>
    <w:rsid w:val="005C0DBC"/>
    <w:rsid w:val="005C1815"/>
    <w:rsid w:val="005C1F80"/>
    <w:rsid w:val="005C4B64"/>
    <w:rsid w:val="005C6575"/>
    <w:rsid w:val="005D2EE2"/>
    <w:rsid w:val="005D6423"/>
    <w:rsid w:val="005D7B21"/>
    <w:rsid w:val="005E003E"/>
    <w:rsid w:val="005E0B07"/>
    <w:rsid w:val="005E136D"/>
    <w:rsid w:val="005E25A9"/>
    <w:rsid w:val="005E5779"/>
    <w:rsid w:val="005E7E50"/>
    <w:rsid w:val="005F0C42"/>
    <w:rsid w:val="005F3F7A"/>
    <w:rsid w:val="005F4CC7"/>
    <w:rsid w:val="005F79D8"/>
    <w:rsid w:val="00603C60"/>
    <w:rsid w:val="006060BD"/>
    <w:rsid w:val="00607C2D"/>
    <w:rsid w:val="006101E6"/>
    <w:rsid w:val="00612294"/>
    <w:rsid w:val="006122C4"/>
    <w:rsid w:val="0061544D"/>
    <w:rsid w:val="006238F9"/>
    <w:rsid w:val="00623F6D"/>
    <w:rsid w:val="00624B26"/>
    <w:rsid w:val="006263FE"/>
    <w:rsid w:val="006405A6"/>
    <w:rsid w:val="006425A2"/>
    <w:rsid w:val="00651330"/>
    <w:rsid w:val="006558D8"/>
    <w:rsid w:val="00661BFA"/>
    <w:rsid w:val="00661EFB"/>
    <w:rsid w:val="006657DA"/>
    <w:rsid w:val="00674D1C"/>
    <w:rsid w:val="00675226"/>
    <w:rsid w:val="00677875"/>
    <w:rsid w:val="00680F6C"/>
    <w:rsid w:val="00680F88"/>
    <w:rsid w:val="0068106A"/>
    <w:rsid w:val="0068352C"/>
    <w:rsid w:val="0068389D"/>
    <w:rsid w:val="00683E7E"/>
    <w:rsid w:val="006842C3"/>
    <w:rsid w:val="006847BC"/>
    <w:rsid w:val="00685C20"/>
    <w:rsid w:val="00686850"/>
    <w:rsid w:val="00687296"/>
    <w:rsid w:val="006932A4"/>
    <w:rsid w:val="006941A8"/>
    <w:rsid w:val="00696CC1"/>
    <w:rsid w:val="00697431"/>
    <w:rsid w:val="006A0863"/>
    <w:rsid w:val="006A1E93"/>
    <w:rsid w:val="006A2276"/>
    <w:rsid w:val="006A24FF"/>
    <w:rsid w:val="006A3638"/>
    <w:rsid w:val="006A51F2"/>
    <w:rsid w:val="006B1A67"/>
    <w:rsid w:val="006B5F99"/>
    <w:rsid w:val="006C1C3E"/>
    <w:rsid w:val="006C3871"/>
    <w:rsid w:val="006C5596"/>
    <w:rsid w:val="006D2E7E"/>
    <w:rsid w:val="006D3C05"/>
    <w:rsid w:val="006D3D93"/>
    <w:rsid w:val="006D42C3"/>
    <w:rsid w:val="006D5DEA"/>
    <w:rsid w:val="006E0949"/>
    <w:rsid w:val="006E0E00"/>
    <w:rsid w:val="006E0E50"/>
    <w:rsid w:val="006E235C"/>
    <w:rsid w:val="006E3231"/>
    <w:rsid w:val="006E3E10"/>
    <w:rsid w:val="006E3F7E"/>
    <w:rsid w:val="006E452F"/>
    <w:rsid w:val="006F0000"/>
    <w:rsid w:val="006F2039"/>
    <w:rsid w:val="006F3F3A"/>
    <w:rsid w:val="006F50D1"/>
    <w:rsid w:val="006F6A75"/>
    <w:rsid w:val="006F6DF2"/>
    <w:rsid w:val="006F6E36"/>
    <w:rsid w:val="00700CAA"/>
    <w:rsid w:val="00700E76"/>
    <w:rsid w:val="007056BF"/>
    <w:rsid w:val="00707AB7"/>
    <w:rsid w:val="00711320"/>
    <w:rsid w:val="00712309"/>
    <w:rsid w:val="0071603B"/>
    <w:rsid w:val="00717700"/>
    <w:rsid w:val="007206B4"/>
    <w:rsid w:val="00720AE7"/>
    <w:rsid w:val="0072165D"/>
    <w:rsid w:val="00722211"/>
    <w:rsid w:val="00722A58"/>
    <w:rsid w:val="00722C89"/>
    <w:rsid w:val="00724528"/>
    <w:rsid w:val="0072581A"/>
    <w:rsid w:val="00725DF2"/>
    <w:rsid w:val="00727BA6"/>
    <w:rsid w:val="007317D5"/>
    <w:rsid w:val="00731876"/>
    <w:rsid w:val="0073352F"/>
    <w:rsid w:val="007402B0"/>
    <w:rsid w:val="00740B69"/>
    <w:rsid w:val="00742E0E"/>
    <w:rsid w:val="00743E6C"/>
    <w:rsid w:val="00744FEF"/>
    <w:rsid w:val="00745095"/>
    <w:rsid w:val="00746E7A"/>
    <w:rsid w:val="00750F1B"/>
    <w:rsid w:val="007513A7"/>
    <w:rsid w:val="00752E1B"/>
    <w:rsid w:val="00753140"/>
    <w:rsid w:val="007549F8"/>
    <w:rsid w:val="0076004E"/>
    <w:rsid w:val="00761671"/>
    <w:rsid w:val="007635ED"/>
    <w:rsid w:val="00763876"/>
    <w:rsid w:val="00770B3C"/>
    <w:rsid w:val="00771096"/>
    <w:rsid w:val="007715FB"/>
    <w:rsid w:val="0077332D"/>
    <w:rsid w:val="00773CFD"/>
    <w:rsid w:val="00774310"/>
    <w:rsid w:val="00774B63"/>
    <w:rsid w:val="0077515E"/>
    <w:rsid w:val="0077763F"/>
    <w:rsid w:val="00780F08"/>
    <w:rsid w:val="00781E1B"/>
    <w:rsid w:val="007823D6"/>
    <w:rsid w:val="00784748"/>
    <w:rsid w:val="00787EE5"/>
    <w:rsid w:val="007906F9"/>
    <w:rsid w:val="00790775"/>
    <w:rsid w:val="007907AB"/>
    <w:rsid w:val="007911B0"/>
    <w:rsid w:val="007919C8"/>
    <w:rsid w:val="007923D3"/>
    <w:rsid w:val="00793FB8"/>
    <w:rsid w:val="00797BAE"/>
    <w:rsid w:val="007A1C5F"/>
    <w:rsid w:val="007A3F22"/>
    <w:rsid w:val="007A4F03"/>
    <w:rsid w:val="007B3AAE"/>
    <w:rsid w:val="007B4CC9"/>
    <w:rsid w:val="007B5A45"/>
    <w:rsid w:val="007B77BE"/>
    <w:rsid w:val="007C0E0E"/>
    <w:rsid w:val="007C342A"/>
    <w:rsid w:val="007C66CD"/>
    <w:rsid w:val="007D149B"/>
    <w:rsid w:val="007D14B3"/>
    <w:rsid w:val="007D1791"/>
    <w:rsid w:val="007D1F80"/>
    <w:rsid w:val="007D384E"/>
    <w:rsid w:val="007D480C"/>
    <w:rsid w:val="007D4B24"/>
    <w:rsid w:val="007D4B65"/>
    <w:rsid w:val="007D7683"/>
    <w:rsid w:val="007D7C9D"/>
    <w:rsid w:val="007E0D79"/>
    <w:rsid w:val="007E2A46"/>
    <w:rsid w:val="007E67AA"/>
    <w:rsid w:val="007E6FD2"/>
    <w:rsid w:val="007E7A86"/>
    <w:rsid w:val="007E7E48"/>
    <w:rsid w:val="007F4377"/>
    <w:rsid w:val="007F4603"/>
    <w:rsid w:val="007F462A"/>
    <w:rsid w:val="007F4E74"/>
    <w:rsid w:val="007F64C0"/>
    <w:rsid w:val="0080243B"/>
    <w:rsid w:val="00803C61"/>
    <w:rsid w:val="00806484"/>
    <w:rsid w:val="00810684"/>
    <w:rsid w:val="008109DC"/>
    <w:rsid w:val="00813148"/>
    <w:rsid w:val="00813AA1"/>
    <w:rsid w:val="008145CE"/>
    <w:rsid w:val="0081726F"/>
    <w:rsid w:val="008210CD"/>
    <w:rsid w:val="0082270D"/>
    <w:rsid w:val="0082372D"/>
    <w:rsid w:val="0082458C"/>
    <w:rsid w:val="00825C22"/>
    <w:rsid w:val="00827683"/>
    <w:rsid w:val="0083117A"/>
    <w:rsid w:val="008317A8"/>
    <w:rsid w:val="00833560"/>
    <w:rsid w:val="00833940"/>
    <w:rsid w:val="00841E80"/>
    <w:rsid w:val="00843132"/>
    <w:rsid w:val="008432C4"/>
    <w:rsid w:val="00843756"/>
    <w:rsid w:val="00843AF4"/>
    <w:rsid w:val="00844362"/>
    <w:rsid w:val="00845783"/>
    <w:rsid w:val="00850F6C"/>
    <w:rsid w:val="008530FB"/>
    <w:rsid w:val="00854EF9"/>
    <w:rsid w:val="00855EF6"/>
    <w:rsid w:val="0085659E"/>
    <w:rsid w:val="00860549"/>
    <w:rsid w:val="00860AA7"/>
    <w:rsid w:val="00860C0C"/>
    <w:rsid w:val="008624FC"/>
    <w:rsid w:val="00865E01"/>
    <w:rsid w:val="00865F22"/>
    <w:rsid w:val="008660AC"/>
    <w:rsid w:val="008664F2"/>
    <w:rsid w:val="0086735E"/>
    <w:rsid w:val="00873939"/>
    <w:rsid w:val="00880B31"/>
    <w:rsid w:val="0088112B"/>
    <w:rsid w:val="00884E76"/>
    <w:rsid w:val="008863B1"/>
    <w:rsid w:val="0088652F"/>
    <w:rsid w:val="00891E4E"/>
    <w:rsid w:val="00895557"/>
    <w:rsid w:val="00895CB9"/>
    <w:rsid w:val="00897CC7"/>
    <w:rsid w:val="008A4DF9"/>
    <w:rsid w:val="008A5532"/>
    <w:rsid w:val="008A5552"/>
    <w:rsid w:val="008B16A0"/>
    <w:rsid w:val="008B1B24"/>
    <w:rsid w:val="008B1C0A"/>
    <w:rsid w:val="008B3444"/>
    <w:rsid w:val="008C16D4"/>
    <w:rsid w:val="008C1F7F"/>
    <w:rsid w:val="008C3848"/>
    <w:rsid w:val="008C4680"/>
    <w:rsid w:val="008C585C"/>
    <w:rsid w:val="008C5EE9"/>
    <w:rsid w:val="008C600C"/>
    <w:rsid w:val="008C78E6"/>
    <w:rsid w:val="008C7DF9"/>
    <w:rsid w:val="008D025C"/>
    <w:rsid w:val="008D265A"/>
    <w:rsid w:val="008D40D4"/>
    <w:rsid w:val="008D6191"/>
    <w:rsid w:val="008D6FF1"/>
    <w:rsid w:val="008D7287"/>
    <w:rsid w:val="008E2B3D"/>
    <w:rsid w:val="008E3617"/>
    <w:rsid w:val="008E3EFF"/>
    <w:rsid w:val="008E593A"/>
    <w:rsid w:val="008E641A"/>
    <w:rsid w:val="008F513F"/>
    <w:rsid w:val="008F57E5"/>
    <w:rsid w:val="008F5A8B"/>
    <w:rsid w:val="008F70DF"/>
    <w:rsid w:val="008F72BF"/>
    <w:rsid w:val="00900635"/>
    <w:rsid w:val="00900A5B"/>
    <w:rsid w:val="00900E5F"/>
    <w:rsid w:val="00905B3E"/>
    <w:rsid w:val="00906F6C"/>
    <w:rsid w:val="00907B6D"/>
    <w:rsid w:val="00907CA8"/>
    <w:rsid w:val="00907D42"/>
    <w:rsid w:val="009113BB"/>
    <w:rsid w:val="0091179F"/>
    <w:rsid w:val="00912C8F"/>
    <w:rsid w:val="00914E53"/>
    <w:rsid w:val="009215D0"/>
    <w:rsid w:val="00921844"/>
    <w:rsid w:val="009225A6"/>
    <w:rsid w:val="00927B59"/>
    <w:rsid w:val="00934ABC"/>
    <w:rsid w:val="00935CCF"/>
    <w:rsid w:val="009366DD"/>
    <w:rsid w:val="009376A5"/>
    <w:rsid w:val="009411E3"/>
    <w:rsid w:val="00941A61"/>
    <w:rsid w:val="00945DC9"/>
    <w:rsid w:val="00947C1B"/>
    <w:rsid w:val="0095250F"/>
    <w:rsid w:val="00952DA1"/>
    <w:rsid w:val="00956553"/>
    <w:rsid w:val="00960A10"/>
    <w:rsid w:val="009611C8"/>
    <w:rsid w:val="00965ACB"/>
    <w:rsid w:val="009679DF"/>
    <w:rsid w:val="0097226A"/>
    <w:rsid w:val="00972432"/>
    <w:rsid w:val="00972704"/>
    <w:rsid w:val="00972F18"/>
    <w:rsid w:val="00974167"/>
    <w:rsid w:val="00983BE4"/>
    <w:rsid w:val="00984563"/>
    <w:rsid w:val="00986B2B"/>
    <w:rsid w:val="009871D0"/>
    <w:rsid w:val="00991C6C"/>
    <w:rsid w:val="00992CD2"/>
    <w:rsid w:val="009A1D6F"/>
    <w:rsid w:val="009A2EF7"/>
    <w:rsid w:val="009A5985"/>
    <w:rsid w:val="009A6FAC"/>
    <w:rsid w:val="009A7094"/>
    <w:rsid w:val="009B3851"/>
    <w:rsid w:val="009B52FB"/>
    <w:rsid w:val="009C0149"/>
    <w:rsid w:val="009C36AB"/>
    <w:rsid w:val="009C47D5"/>
    <w:rsid w:val="009C4EFB"/>
    <w:rsid w:val="009C68B6"/>
    <w:rsid w:val="009D7AE5"/>
    <w:rsid w:val="009D7B07"/>
    <w:rsid w:val="009E0C22"/>
    <w:rsid w:val="009E0EAE"/>
    <w:rsid w:val="009E491B"/>
    <w:rsid w:val="009F11D1"/>
    <w:rsid w:val="009F1902"/>
    <w:rsid w:val="009F4C72"/>
    <w:rsid w:val="009F4F9A"/>
    <w:rsid w:val="009F5581"/>
    <w:rsid w:val="00A007CB"/>
    <w:rsid w:val="00A02194"/>
    <w:rsid w:val="00A028D1"/>
    <w:rsid w:val="00A03EAF"/>
    <w:rsid w:val="00A05752"/>
    <w:rsid w:val="00A079C5"/>
    <w:rsid w:val="00A112A7"/>
    <w:rsid w:val="00A12475"/>
    <w:rsid w:val="00A13C2B"/>
    <w:rsid w:val="00A13EB6"/>
    <w:rsid w:val="00A173BB"/>
    <w:rsid w:val="00A174F5"/>
    <w:rsid w:val="00A208F7"/>
    <w:rsid w:val="00A25A00"/>
    <w:rsid w:val="00A31CBA"/>
    <w:rsid w:val="00A34245"/>
    <w:rsid w:val="00A36E9F"/>
    <w:rsid w:val="00A41B81"/>
    <w:rsid w:val="00A426B6"/>
    <w:rsid w:val="00A43A53"/>
    <w:rsid w:val="00A44BC4"/>
    <w:rsid w:val="00A46BED"/>
    <w:rsid w:val="00A46DAC"/>
    <w:rsid w:val="00A51151"/>
    <w:rsid w:val="00A515A6"/>
    <w:rsid w:val="00A5277B"/>
    <w:rsid w:val="00A535B3"/>
    <w:rsid w:val="00A53AE5"/>
    <w:rsid w:val="00A57216"/>
    <w:rsid w:val="00A62B75"/>
    <w:rsid w:val="00A62E2A"/>
    <w:rsid w:val="00A644EE"/>
    <w:rsid w:val="00A660A1"/>
    <w:rsid w:val="00A71D63"/>
    <w:rsid w:val="00A72104"/>
    <w:rsid w:val="00A72762"/>
    <w:rsid w:val="00A73D67"/>
    <w:rsid w:val="00A74562"/>
    <w:rsid w:val="00A80588"/>
    <w:rsid w:val="00A85F5E"/>
    <w:rsid w:val="00A8658F"/>
    <w:rsid w:val="00A867CC"/>
    <w:rsid w:val="00A90A72"/>
    <w:rsid w:val="00A929C4"/>
    <w:rsid w:val="00A930D0"/>
    <w:rsid w:val="00A9363B"/>
    <w:rsid w:val="00A94685"/>
    <w:rsid w:val="00A95D51"/>
    <w:rsid w:val="00A97A10"/>
    <w:rsid w:val="00AA0140"/>
    <w:rsid w:val="00AA05F6"/>
    <w:rsid w:val="00AA1D73"/>
    <w:rsid w:val="00AA3D54"/>
    <w:rsid w:val="00AA5D45"/>
    <w:rsid w:val="00AA6EF9"/>
    <w:rsid w:val="00AB2143"/>
    <w:rsid w:val="00AB2C36"/>
    <w:rsid w:val="00AB3F3B"/>
    <w:rsid w:val="00AB49EB"/>
    <w:rsid w:val="00AB53C5"/>
    <w:rsid w:val="00AC137A"/>
    <w:rsid w:val="00AC1584"/>
    <w:rsid w:val="00AD0844"/>
    <w:rsid w:val="00AD1088"/>
    <w:rsid w:val="00AD1751"/>
    <w:rsid w:val="00AD1D65"/>
    <w:rsid w:val="00AD2050"/>
    <w:rsid w:val="00AD3D25"/>
    <w:rsid w:val="00AD5884"/>
    <w:rsid w:val="00AD7FC0"/>
    <w:rsid w:val="00AE05E2"/>
    <w:rsid w:val="00AE68B2"/>
    <w:rsid w:val="00AE7355"/>
    <w:rsid w:val="00AF09E7"/>
    <w:rsid w:val="00AF3022"/>
    <w:rsid w:val="00AF38CB"/>
    <w:rsid w:val="00AF4E77"/>
    <w:rsid w:val="00AF5DAC"/>
    <w:rsid w:val="00B013B6"/>
    <w:rsid w:val="00B05CC6"/>
    <w:rsid w:val="00B06530"/>
    <w:rsid w:val="00B06BA7"/>
    <w:rsid w:val="00B06C60"/>
    <w:rsid w:val="00B07E31"/>
    <w:rsid w:val="00B07F33"/>
    <w:rsid w:val="00B10B67"/>
    <w:rsid w:val="00B132D8"/>
    <w:rsid w:val="00B133D2"/>
    <w:rsid w:val="00B1377A"/>
    <w:rsid w:val="00B142B6"/>
    <w:rsid w:val="00B21692"/>
    <w:rsid w:val="00B23AE8"/>
    <w:rsid w:val="00B24D58"/>
    <w:rsid w:val="00B24D7A"/>
    <w:rsid w:val="00B24F61"/>
    <w:rsid w:val="00B2587F"/>
    <w:rsid w:val="00B26CBA"/>
    <w:rsid w:val="00B3389F"/>
    <w:rsid w:val="00B3404E"/>
    <w:rsid w:val="00B347C4"/>
    <w:rsid w:val="00B34B23"/>
    <w:rsid w:val="00B36AAC"/>
    <w:rsid w:val="00B40D8B"/>
    <w:rsid w:val="00B40F65"/>
    <w:rsid w:val="00B4328D"/>
    <w:rsid w:val="00B44EF5"/>
    <w:rsid w:val="00B45404"/>
    <w:rsid w:val="00B5044C"/>
    <w:rsid w:val="00B512C3"/>
    <w:rsid w:val="00B53F80"/>
    <w:rsid w:val="00B5608A"/>
    <w:rsid w:val="00B623E5"/>
    <w:rsid w:val="00B666F6"/>
    <w:rsid w:val="00B66C0D"/>
    <w:rsid w:val="00B70B55"/>
    <w:rsid w:val="00B70CDA"/>
    <w:rsid w:val="00B7119B"/>
    <w:rsid w:val="00B757EA"/>
    <w:rsid w:val="00B75EBF"/>
    <w:rsid w:val="00B83894"/>
    <w:rsid w:val="00B83E2E"/>
    <w:rsid w:val="00B85D8E"/>
    <w:rsid w:val="00B86E2D"/>
    <w:rsid w:val="00B87075"/>
    <w:rsid w:val="00B87B1D"/>
    <w:rsid w:val="00B91B4E"/>
    <w:rsid w:val="00B93F92"/>
    <w:rsid w:val="00B9509E"/>
    <w:rsid w:val="00B96880"/>
    <w:rsid w:val="00B97742"/>
    <w:rsid w:val="00BA19FE"/>
    <w:rsid w:val="00BA2A43"/>
    <w:rsid w:val="00BA3B6C"/>
    <w:rsid w:val="00BA6813"/>
    <w:rsid w:val="00BB012D"/>
    <w:rsid w:val="00BB28E0"/>
    <w:rsid w:val="00BB2C76"/>
    <w:rsid w:val="00BB3FE3"/>
    <w:rsid w:val="00BB4185"/>
    <w:rsid w:val="00BB4526"/>
    <w:rsid w:val="00BB4C83"/>
    <w:rsid w:val="00BB56E3"/>
    <w:rsid w:val="00BB7BA7"/>
    <w:rsid w:val="00BC2A33"/>
    <w:rsid w:val="00BC6C8D"/>
    <w:rsid w:val="00BC76E8"/>
    <w:rsid w:val="00BD4FC4"/>
    <w:rsid w:val="00BD645F"/>
    <w:rsid w:val="00BD71F0"/>
    <w:rsid w:val="00BE16C2"/>
    <w:rsid w:val="00BE5D20"/>
    <w:rsid w:val="00BE7CF5"/>
    <w:rsid w:val="00BF06C1"/>
    <w:rsid w:val="00BF0E4A"/>
    <w:rsid w:val="00BF23BF"/>
    <w:rsid w:val="00BF3149"/>
    <w:rsid w:val="00BF7D9D"/>
    <w:rsid w:val="00C0071C"/>
    <w:rsid w:val="00C014EF"/>
    <w:rsid w:val="00C01B2F"/>
    <w:rsid w:val="00C026CD"/>
    <w:rsid w:val="00C02D9D"/>
    <w:rsid w:val="00C03329"/>
    <w:rsid w:val="00C039D3"/>
    <w:rsid w:val="00C0541A"/>
    <w:rsid w:val="00C05844"/>
    <w:rsid w:val="00C061A8"/>
    <w:rsid w:val="00C06E21"/>
    <w:rsid w:val="00C10EF3"/>
    <w:rsid w:val="00C130BB"/>
    <w:rsid w:val="00C131E9"/>
    <w:rsid w:val="00C1509C"/>
    <w:rsid w:val="00C1610B"/>
    <w:rsid w:val="00C168A4"/>
    <w:rsid w:val="00C16E5E"/>
    <w:rsid w:val="00C20541"/>
    <w:rsid w:val="00C20E2D"/>
    <w:rsid w:val="00C221E2"/>
    <w:rsid w:val="00C266C9"/>
    <w:rsid w:val="00C35E8E"/>
    <w:rsid w:val="00C37B0D"/>
    <w:rsid w:val="00C40774"/>
    <w:rsid w:val="00C43734"/>
    <w:rsid w:val="00C439D9"/>
    <w:rsid w:val="00C44374"/>
    <w:rsid w:val="00C44BC6"/>
    <w:rsid w:val="00C45463"/>
    <w:rsid w:val="00C46404"/>
    <w:rsid w:val="00C46C21"/>
    <w:rsid w:val="00C51DA1"/>
    <w:rsid w:val="00C51E8C"/>
    <w:rsid w:val="00C52EC9"/>
    <w:rsid w:val="00C5302B"/>
    <w:rsid w:val="00C544C0"/>
    <w:rsid w:val="00C55887"/>
    <w:rsid w:val="00C61214"/>
    <w:rsid w:val="00C62CF5"/>
    <w:rsid w:val="00C63C72"/>
    <w:rsid w:val="00C651D6"/>
    <w:rsid w:val="00C66013"/>
    <w:rsid w:val="00C672C7"/>
    <w:rsid w:val="00C67740"/>
    <w:rsid w:val="00C746D2"/>
    <w:rsid w:val="00C74CAC"/>
    <w:rsid w:val="00C76146"/>
    <w:rsid w:val="00C77924"/>
    <w:rsid w:val="00C77D96"/>
    <w:rsid w:val="00C8031F"/>
    <w:rsid w:val="00C8069E"/>
    <w:rsid w:val="00C85F86"/>
    <w:rsid w:val="00C86A2C"/>
    <w:rsid w:val="00C9169B"/>
    <w:rsid w:val="00C91D3B"/>
    <w:rsid w:val="00C92EF1"/>
    <w:rsid w:val="00C956D7"/>
    <w:rsid w:val="00C97CFA"/>
    <w:rsid w:val="00C97DD2"/>
    <w:rsid w:val="00CA126A"/>
    <w:rsid w:val="00CA2F18"/>
    <w:rsid w:val="00CA44F0"/>
    <w:rsid w:val="00CA5C38"/>
    <w:rsid w:val="00CA5DBC"/>
    <w:rsid w:val="00CA5F67"/>
    <w:rsid w:val="00CB024E"/>
    <w:rsid w:val="00CB35B8"/>
    <w:rsid w:val="00CB414A"/>
    <w:rsid w:val="00CB5260"/>
    <w:rsid w:val="00CB64E1"/>
    <w:rsid w:val="00CB6F7F"/>
    <w:rsid w:val="00CB71B5"/>
    <w:rsid w:val="00CB77E7"/>
    <w:rsid w:val="00CC37F5"/>
    <w:rsid w:val="00CC484F"/>
    <w:rsid w:val="00CC7230"/>
    <w:rsid w:val="00CD0950"/>
    <w:rsid w:val="00CD0F97"/>
    <w:rsid w:val="00CD2A42"/>
    <w:rsid w:val="00CD48AA"/>
    <w:rsid w:val="00CD5097"/>
    <w:rsid w:val="00CD581D"/>
    <w:rsid w:val="00CD79BA"/>
    <w:rsid w:val="00CD7B15"/>
    <w:rsid w:val="00CE1105"/>
    <w:rsid w:val="00CE1377"/>
    <w:rsid w:val="00CE1DC0"/>
    <w:rsid w:val="00CF22B1"/>
    <w:rsid w:val="00CF25C7"/>
    <w:rsid w:val="00CF3FC5"/>
    <w:rsid w:val="00CF5118"/>
    <w:rsid w:val="00CF6826"/>
    <w:rsid w:val="00CF7098"/>
    <w:rsid w:val="00CF7228"/>
    <w:rsid w:val="00CF7DD0"/>
    <w:rsid w:val="00D00089"/>
    <w:rsid w:val="00D00375"/>
    <w:rsid w:val="00D00974"/>
    <w:rsid w:val="00D02241"/>
    <w:rsid w:val="00D022EB"/>
    <w:rsid w:val="00D040A1"/>
    <w:rsid w:val="00D04FC6"/>
    <w:rsid w:val="00D06841"/>
    <w:rsid w:val="00D06B81"/>
    <w:rsid w:val="00D07011"/>
    <w:rsid w:val="00D077C2"/>
    <w:rsid w:val="00D11200"/>
    <w:rsid w:val="00D11A2D"/>
    <w:rsid w:val="00D1257E"/>
    <w:rsid w:val="00D13437"/>
    <w:rsid w:val="00D172F5"/>
    <w:rsid w:val="00D1789F"/>
    <w:rsid w:val="00D20E96"/>
    <w:rsid w:val="00D2136C"/>
    <w:rsid w:val="00D255D3"/>
    <w:rsid w:val="00D276CD"/>
    <w:rsid w:val="00D30C54"/>
    <w:rsid w:val="00D33CC7"/>
    <w:rsid w:val="00D34AAE"/>
    <w:rsid w:val="00D41EFD"/>
    <w:rsid w:val="00D41F02"/>
    <w:rsid w:val="00D434DD"/>
    <w:rsid w:val="00D43972"/>
    <w:rsid w:val="00D43B77"/>
    <w:rsid w:val="00D471D4"/>
    <w:rsid w:val="00D52261"/>
    <w:rsid w:val="00D53205"/>
    <w:rsid w:val="00D53FCD"/>
    <w:rsid w:val="00D54E4F"/>
    <w:rsid w:val="00D564A8"/>
    <w:rsid w:val="00D62753"/>
    <w:rsid w:val="00D657AF"/>
    <w:rsid w:val="00D70592"/>
    <w:rsid w:val="00D72887"/>
    <w:rsid w:val="00D756DD"/>
    <w:rsid w:val="00D8061F"/>
    <w:rsid w:val="00D80AFC"/>
    <w:rsid w:val="00D8124D"/>
    <w:rsid w:val="00D81CFB"/>
    <w:rsid w:val="00D82413"/>
    <w:rsid w:val="00D83A6A"/>
    <w:rsid w:val="00D84E9A"/>
    <w:rsid w:val="00D85142"/>
    <w:rsid w:val="00D85AB8"/>
    <w:rsid w:val="00D85E45"/>
    <w:rsid w:val="00D866DB"/>
    <w:rsid w:val="00D930A5"/>
    <w:rsid w:val="00D95CC9"/>
    <w:rsid w:val="00D96EF8"/>
    <w:rsid w:val="00D97F7D"/>
    <w:rsid w:val="00DA063D"/>
    <w:rsid w:val="00DA381A"/>
    <w:rsid w:val="00DA44B4"/>
    <w:rsid w:val="00DA4842"/>
    <w:rsid w:val="00DA7626"/>
    <w:rsid w:val="00DB1668"/>
    <w:rsid w:val="00DB35D4"/>
    <w:rsid w:val="00DC1D3F"/>
    <w:rsid w:val="00DC2341"/>
    <w:rsid w:val="00DD108F"/>
    <w:rsid w:val="00DD22FC"/>
    <w:rsid w:val="00DD3C36"/>
    <w:rsid w:val="00DD4ED3"/>
    <w:rsid w:val="00DD68B3"/>
    <w:rsid w:val="00DE0CD0"/>
    <w:rsid w:val="00DE6DEE"/>
    <w:rsid w:val="00DF03B5"/>
    <w:rsid w:val="00DF2EF4"/>
    <w:rsid w:val="00DF41A3"/>
    <w:rsid w:val="00DF4965"/>
    <w:rsid w:val="00DF4992"/>
    <w:rsid w:val="00DF4B09"/>
    <w:rsid w:val="00DF644C"/>
    <w:rsid w:val="00DF783B"/>
    <w:rsid w:val="00E00094"/>
    <w:rsid w:val="00E020F9"/>
    <w:rsid w:val="00E03B83"/>
    <w:rsid w:val="00E048DC"/>
    <w:rsid w:val="00E05635"/>
    <w:rsid w:val="00E06EC8"/>
    <w:rsid w:val="00E105CE"/>
    <w:rsid w:val="00E10654"/>
    <w:rsid w:val="00E11120"/>
    <w:rsid w:val="00E118B2"/>
    <w:rsid w:val="00E12C26"/>
    <w:rsid w:val="00E13FA2"/>
    <w:rsid w:val="00E14108"/>
    <w:rsid w:val="00E14A6A"/>
    <w:rsid w:val="00E14B9C"/>
    <w:rsid w:val="00E153C6"/>
    <w:rsid w:val="00E16E43"/>
    <w:rsid w:val="00E2029B"/>
    <w:rsid w:val="00E22C24"/>
    <w:rsid w:val="00E250DD"/>
    <w:rsid w:val="00E25182"/>
    <w:rsid w:val="00E269B9"/>
    <w:rsid w:val="00E31305"/>
    <w:rsid w:val="00E315AA"/>
    <w:rsid w:val="00E33A0C"/>
    <w:rsid w:val="00E33BFF"/>
    <w:rsid w:val="00E33F4C"/>
    <w:rsid w:val="00E35D6B"/>
    <w:rsid w:val="00E3642A"/>
    <w:rsid w:val="00E369E0"/>
    <w:rsid w:val="00E4164A"/>
    <w:rsid w:val="00E43B1A"/>
    <w:rsid w:val="00E43FD1"/>
    <w:rsid w:val="00E4523C"/>
    <w:rsid w:val="00E50EDD"/>
    <w:rsid w:val="00E52B7C"/>
    <w:rsid w:val="00E52BE0"/>
    <w:rsid w:val="00E53E8B"/>
    <w:rsid w:val="00E54B92"/>
    <w:rsid w:val="00E54BA8"/>
    <w:rsid w:val="00E619E5"/>
    <w:rsid w:val="00E6270A"/>
    <w:rsid w:val="00E62A3C"/>
    <w:rsid w:val="00E65A4D"/>
    <w:rsid w:val="00E6776D"/>
    <w:rsid w:val="00E71BAD"/>
    <w:rsid w:val="00E727AD"/>
    <w:rsid w:val="00E72DDB"/>
    <w:rsid w:val="00E748F7"/>
    <w:rsid w:val="00E74C81"/>
    <w:rsid w:val="00E771FB"/>
    <w:rsid w:val="00E800CC"/>
    <w:rsid w:val="00E823EE"/>
    <w:rsid w:val="00E82DC3"/>
    <w:rsid w:val="00E963E7"/>
    <w:rsid w:val="00E9640C"/>
    <w:rsid w:val="00E966BE"/>
    <w:rsid w:val="00EA23C3"/>
    <w:rsid w:val="00EA2EA8"/>
    <w:rsid w:val="00EA3B6C"/>
    <w:rsid w:val="00EA4EA0"/>
    <w:rsid w:val="00EA6577"/>
    <w:rsid w:val="00EB0D87"/>
    <w:rsid w:val="00EB3753"/>
    <w:rsid w:val="00EB3A3F"/>
    <w:rsid w:val="00EC09BE"/>
    <w:rsid w:val="00EC228C"/>
    <w:rsid w:val="00EC4A9D"/>
    <w:rsid w:val="00EC4F61"/>
    <w:rsid w:val="00EC6B5F"/>
    <w:rsid w:val="00ED3039"/>
    <w:rsid w:val="00ED3437"/>
    <w:rsid w:val="00ED7095"/>
    <w:rsid w:val="00ED7491"/>
    <w:rsid w:val="00ED7ABD"/>
    <w:rsid w:val="00EE04C0"/>
    <w:rsid w:val="00EE1C82"/>
    <w:rsid w:val="00EE2D78"/>
    <w:rsid w:val="00EE3D99"/>
    <w:rsid w:val="00EE3E9F"/>
    <w:rsid w:val="00EE3F0B"/>
    <w:rsid w:val="00EE53C5"/>
    <w:rsid w:val="00EF54A8"/>
    <w:rsid w:val="00EF65D2"/>
    <w:rsid w:val="00F00C26"/>
    <w:rsid w:val="00F02A76"/>
    <w:rsid w:val="00F03EC8"/>
    <w:rsid w:val="00F048F2"/>
    <w:rsid w:val="00F04D58"/>
    <w:rsid w:val="00F0520C"/>
    <w:rsid w:val="00F06914"/>
    <w:rsid w:val="00F06BDF"/>
    <w:rsid w:val="00F07157"/>
    <w:rsid w:val="00F07B2C"/>
    <w:rsid w:val="00F104A3"/>
    <w:rsid w:val="00F10FDD"/>
    <w:rsid w:val="00F12AF1"/>
    <w:rsid w:val="00F14256"/>
    <w:rsid w:val="00F1434C"/>
    <w:rsid w:val="00F15F11"/>
    <w:rsid w:val="00F20796"/>
    <w:rsid w:val="00F20C40"/>
    <w:rsid w:val="00F22F8A"/>
    <w:rsid w:val="00F22F97"/>
    <w:rsid w:val="00F24574"/>
    <w:rsid w:val="00F249CD"/>
    <w:rsid w:val="00F2716E"/>
    <w:rsid w:val="00F30358"/>
    <w:rsid w:val="00F3057E"/>
    <w:rsid w:val="00F3104A"/>
    <w:rsid w:val="00F31A1C"/>
    <w:rsid w:val="00F33FC1"/>
    <w:rsid w:val="00F3529C"/>
    <w:rsid w:val="00F40128"/>
    <w:rsid w:val="00F40797"/>
    <w:rsid w:val="00F437F4"/>
    <w:rsid w:val="00F44ACC"/>
    <w:rsid w:val="00F44D61"/>
    <w:rsid w:val="00F44EB2"/>
    <w:rsid w:val="00F453A7"/>
    <w:rsid w:val="00F461E0"/>
    <w:rsid w:val="00F46822"/>
    <w:rsid w:val="00F469BF"/>
    <w:rsid w:val="00F50BA6"/>
    <w:rsid w:val="00F51084"/>
    <w:rsid w:val="00F54C02"/>
    <w:rsid w:val="00F54F3E"/>
    <w:rsid w:val="00F55AE5"/>
    <w:rsid w:val="00F55F8F"/>
    <w:rsid w:val="00F579F7"/>
    <w:rsid w:val="00F61BDA"/>
    <w:rsid w:val="00F62029"/>
    <w:rsid w:val="00F670C9"/>
    <w:rsid w:val="00F679D4"/>
    <w:rsid w:val="00F719E3"/>
    <w:rsid w:val="00F758A0"/>
    <w:rsid w:val="00F8001E"/>
    <w:rsid w:val="00F80392"/>
    <w:rsid w:val="00F80674"/>
    <w:rsid w:val="00F81DD6"/>
    <w:rsid w:val="00F84D12"/>
    <w:rsid w:val="00F853BF"/>
    <w:rsid w:val="00F86BE0"/>
    <w:rsid w:val="00F92D5E"/>
    <w:rsid w:val="00F93693"/>
    <w:rsid w:val="00F96F91"/>
    <w:rsid w:val="00FA13A7"/>
    <w:rsid w:val="00FA359F"/>
    <w:rsid w:val="00FB0D87"/>
    <w:rsid w:val="00FB1735"/>
    <w:rsid w:val="00FB1EDC"/>
    <w:rsid w:val="00FB26A0"/>
    <w:rsid w:val="00FB2B55"/>
    <w:rsid w:val="00FB4B9E"/>
    <w:rsid w:val="00FB52A2"/>
    <w:rsid w:val="00FB707D"/>
    <w:rsid w:val="00FB75A0"/>
    <w:rsid w:val="00FC2069"/>
    <w:rsid w:val="00FC4CA3"/>
    <w:rsid w:val="00FC597D"/>
    <w:rsid w:val="00FC6315"/>
    <w:rsid w:val="00FC6FDE"/>
    <w:rsid w:val="00FC7F35"/>
    <w:rsid w:val="00FC7FA4"/>
    <w:rsid w:val="00FD0DC2"/>
    <w:rsid w:val="00FD0F06"/>
    <w:rsid w:val="00FD0F3D"/>
    <w:rsid w:val="00FD2567"/>
    <w:rsid w:val="00FD26E0"/>
    <w:rsid w:val="00FD2FF8"/>
    <w:rsid w:val="00FD5EC5"/>
    <w:rsid w:val="00FE22BA"/>
    <w:rsid w:val="00FE3D2E"/>
    <w:rsid w:val="00FE3E56"/>
    <w:rsid w:val="00FE45DC"/>
    <w:rsid w:val="00FE7A01"/>
    <w:rsid w:val="00FF435A"/>
    <w:rsid w:val="00FF4E17"/>
    <w:rsid w:val="00FF71BF"/>
    <w:rsid w:val="00FF77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4E963"/>
  <w15:chartTrackingRefBased/>
  <w15:docId w15:val="{3B2CD211-09FB-48FA-ACDF-35511DFF4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D68B3"/>
    <w:pPr>
      <w:widowControl w:val="0"/>
    </w:pPr>
    <w:rPr>
      <w:rFonts w:ascii="CG Times" w:hAnsi="CG Times" w:cs="CG Times"/>
      <w:kern w:val="2"/>
      <w:sz w:val="24"/>
      <w:szCs w:val="24"/>
    </w:rPr>
  </w:style>
  <w:style w:type="paragraph" w:styleId="1">
    <w:name w:val="heading 1"/>
    <w:basedOn w:val="a0"/>
    <w:next w:val="a0"/>
    <w:qFormat/>
    <w:rsid w:val="00CC484F"/>
    <w:pPr>
      <w:keepNext/>
      <w:spacing w:before="180" w:after="180" w:line="720" w:lineRule="auto"/>
      <w:outlineLvl w:val="0"/>
    </w:pPr>
    <w:rPr>
      <w:rFonts w:ascii="Arial" w:hAnsi="Arial" w:cs="Times New Roman"/>
      <w:b/>
      <w:bCs/>
      <w:kern w:val="52"/>
      <w:sz w:val="52"/>
      <w:szCs w:val="52"/>
    </w:rPr>
  </w:style>
  <w:style w:type="paragraph" w:styleId="2">
    <w:name w:val="heading 2"/>
    <w:basedOn w:val="a0"/>
    <w:next w:val="a1"/>
    <w:qFormat/>
    <w:rsid w:val="00F33FC1"/>
    <w:pPr>
      <w:keepNext/>
      <w:jc w:val="center"/>
      <w:outlineLvl w:val="1"/>
    </w:pPr>
    <w:rPr>
      <w:rFonts w:ascii="標楷體" w:eastAsia="標楷體" w:hAnsi="Times New Roman" w:cs="Times New Roman"/>
      <w:sz w:val="28"/>
      <w:szCs w:val="20"/>
      <w:shd w:val="pct15" w:color="auto" w:fill="FFFFF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rsid w:val="00F33FC1"/>
    <w:pPr>
      <w:tabs>
        <w:tab w:val="center" w:pos="4153"/>
        <w:tab w:val="right" w:pos="8306"/>
      </w:tabs>
      <w:snapToGrid w:val="0"/>
    </w:pPr>
    <w:rPr>
      <w:rFonts w:cs="Times New Roman"/>
      <w:sz w:val="20"/>
      <w:szCs w:val="20"/>
      <w:lang w:val="x-none" w:eastAsia="x-none"/>
    </w:rPr>
  </w:style>
  <w:style w:type="paragraph" w:styleId="a7">
    <w:name w:val="footer"/>
    <w:basedOn w:val="a0"/>
    <w:link w:val="a8"/>
    <w:rsid w:val="00F33FC1"/>
    <w:pPr>
      <w:tabs>
        <w:tab w:val="center" w:pos="4153"/>
        <w:tab w:val="right" w:pos="8306"/>
      </w:tabs>
      <w:snapToGrid w:val="0"/>
    </w:pPr>
    <w:rPr>
      <w:sz w:val="20"/>
      <w:szCs w:val="20"/>
    </w:rPr>
  </w:style>
  <w:style w:type="character" w:styleId="a9">
    <w:name w:val="page number"/>
    <w:basedOn w:val="a2"/>
    <w:rsid w:val="00F33FC1"/>
  </w:style>
  <w:style w:type="paragraph" w:customStyle="1" w:styleId="aa">
    <w:name w:val="主旨"/>
    <w:basedOn w:val="a0"/>
    <w:rsid w:val="00F33FC1"/>
    <w:pPr>
      <w:snapToGrid w:val="0"/>
      <w:ind w:left="964" w:hanging="964"/>
      <w:jc w:val="both"/>
    </w:pPr>
    <w:rPr>
      <w:rFonts w:ascii="Times New Roman" w:eastAsia="標楷體" w:hAnsi="Times New Roman" w:cs="Times New Roman"/>
      <w:sz w:val="32"/>
      <w:szCs w:val="20"/>
    </w:rPr>
  </w:style>
  <w:style w:type="paragraph" w:customStyle="1" w:styleId="a">
    <w:name w:val="分項段落"/>
    <w:basedOn w:val="a0"/>
    <w:rsid w:val="00F33FC1"/>
    <w:pPr>
      <w:widowControl/>
      <w:numPr>
        <w:numId w:val="3"/>
      </w:numPr>
      <w:wordWrap w:val="0"/>
      <w:snapToGrid w:val="0"/>
      <w:jc w:val="both"/>
      <w:textAlignment w:val="baseline"/>
    </w:pPr>
    <w:rPr>
      <w:rFonts w:ascii="Times New Roman" w:eastAsia="標楷體" w:hAnsi="Times New Roman" w:cs="Times New Roman"/>
      <w:noProof/>
      <w:kern w:val="0"/>
      <w:sz w:val="32"/>
      <w:szCs w:val="20"/>
    </w:rPr>
  </w:style>
  <w:style w:type="paragraph" w:customStyle="1" w:styleId="ab">
    <w:name w:val="發文字號"/>
    <w:basedOn w:val="a0"/>
    <w:rsid w:val="00F33FC1"/>
    <w:pPr>
      <w:snapToGrid w:val="0"/>
      <w:spacing w:line="280" w:lineRule="exact"/>
    </w:pPr>
    <w:rPr>
      <w:rFonts w:ascii="Times New Roman" w:eastAsia="標楷體" w:hAnsi="Times New Roman" w:cs="Times New Roman"/>
      <w:szCs w:val="20"/>
    </w:rPr>
  </w:style>
  <w:style w:type="paragraph" w:customStyle="1" w:styleId="ac">
    <w:name w:val="敬會"/>
    <w:basedOn w:val="a0"/>
    <w:next w:val="a0"/>
    <w:rsid w:val="00F33FC1"/>
    <w:pPr>
      <w:snapToGrid w:val="0"/>
      <w:spacing w:line="500" w:lineRule="exact"/>
    </w:pPr>
    <w:rPr>
      <w:rFonts w:ascii="Times New Roman" w:eastAsia="標楷體" w:hAnsi="Times New Roman" w:cs="Times New Roman"/>
      <w:sz w:val="40"/>
      <w:szCs w:val="20"/>
    </w:rPr>
  </w:style>
  <w:style w:type="paragraph" w:customStyle="1" w:styleId="ad">
    <w:name w:val="敬陳"/>
    <w:basedOn w:val="aa"/>
    <w:rsid w:val="00F33FC1"/>
    <w:pPr>
      <w:kinsoku w:val="0"/>
      <w:adjustRightInd w:val="0"/>
      <w:ind w:left="1077" w:hanging="1077"/>
    </w:pPr>
    <w:rPr>
      <w:sz w:val="36"/>
    </w:rPr>
  </w:style>
  <w:style w:type="paragraph" w:customStyle="1" w:styleId="ae">
    <w:name w:val="擬辦首行"/>
    <w:basedOn w:val="a0"/>
    <w:rsid w:val="00F33FC1"/>
    <w:pPr>
      <w:kinsoku w:val="0"/>
      <w:adjustRightInd w:val="0"/>
      <w:snapToGrid w:val="0"/>
      <w:ind w:left="1077" w:hanging="1077"/>
      <w:jc w:val="both"/>
    </w:pPr>
    <w:rPr>
      <w:rFonts w:ascii="Times New Roman" w:eastAsia="標楷體" w:hAnsi="Times New Roman" w:cs="Times New Roman"/>
      <w:sz w:val="36"/>
      <w:szCs w:val="20"/>
    </w:rPr>
  </w:style>
  <w:style w:type="table" w:styleId="af">
    <w:name w:val="Table Grid"/>
    <w:basedOn w:val="a3"/>
    <w:rsid w:val="00F33FC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密等"/>
    <w:basedOn w:val="a0"/>
    <w:rsid w:val="00F33FC1"/>
    <w:pPr>
      <w:snapToGrid w:val="0"/>
      <w:spacing w:line="280" w:lineRule="exact"/>
    </w:pPr>
    <w:rPr>
      <w:rFonts w:ascii="Times New Roman" w:eastAsia="標楷體" w:hAnsi="Times New Roman" w:cs="Times New Roman"/>
      <w:szCs w:val="20"/>
    </w:rPr>
  </w:style>
  <w:style w:type="paragraph" w:customStyle="1" w:styleId="af1">
    <w:name w:val="速別"/>
    <w:basedOn w:val="a0"/>
    <w:rsid w:val="00F33FC1"/>
    <w:pPr>
      <w:snapToGrid w:val="0"/>
      <w:spacing w:line="280" w:lineRule="exact"/>
    </w:pPr>
    <w:rPr>
      <w:rFonts w:ascii="Times New Roman" w:eastAsia="標楷體" w:hAnsi="Times New Roman" w:cs="Times New Roman"/>
      <w:szCs w:val="20"/>
    </w:rPr>
  </w:style>
  <w:style w:type="paragraph" w:customStyle="1" w:styleId="af2">
    <w:name w:val="發文日期"/>
    <w:basedOn w:val="af0"/>
    <w:rsid w:val="00F33FC1"/>
  </w:style>
  <w:style w:type="paragraph" w:customStyle="1" w:styleId="af3">
    <w:name w:val="附件"/>
    <w:basedOn w:val="a0"/>
    <w:rsid w:val="00F33FC1"/>
    <w:pPr>
      <w:snapToGrid w:val="0"/>
      <w:spacing w:line="280" w:lineRule="exact"/>
      <w:ind w:left="680" w:hanging="680"/>
    </w:pPr>
    <w:rPr>
      <w:rFonts w:ascii="Times New Roman" w:eastAsia="標楷體" w:hAnsi="Times New Roman" w:cs="Times New Roman"/>
      <w:szCs w:val="20"/>
    </w:rPr>
  </w:style>
  <w:style w:type="paragraph" w:customStyle="1" w:styleId="af4">
    <w:name w:val="受文者"/>
    <w:basedOn w:val="a0"/>
    <w:rsid w:val="00F33FC1"/>
    <w:pPr>
      <w:snapToGrid w:val="0"/>
      <w:spacing w:line="300" w:lineRule="exact"/>
      <w:ind w:left="1276" w:hanging="1276"/>
    </w:pPr>
    <w:rPr>
      <w:rFonts w:ascii="Times New Roman" w:eastAsia="標楷體" w:hAnsi="Times New Roman" w:cs="Times New Roman"/>
      <w:szCs w:val="20"/>
    </w:rPr>
  </w:style>
  <w:style w:type="paragraph" w:customStyle="1" w:styleId="af5">
    <w:name w:val="聯絡方式"/>
    <w:basedOn w:val="a0"/>
    <w:rsid w:val="00F33FC1"/>
    <w:pPr>
      <w:snapToGrid w:val="0"/>
      <w:spacing w:line="300" w:lineRule="exact"/>
      <w:ind w:left="8959" w:hanging="8959"/>
    </w:pPr>
    <w:rPr>
      <w:rFonts w:ascii="Times New Roman" w:eastAsia="標楷體" w:hAnsi="Times New Roman" w:cs="Times New Roman"/>
      <w:szCs w:val="20"/>
    </w:rPr>
  </w:style>
  <w:style w:type="paragraph" w:customStyle="1" w:styleId="af6">
    <w:name w:val="郵遞區號"/>
    <w:basedOn w:val="af4"/>
    <w:rsid w:val="00F33FC1"/>
    <w:pPr>
      <w:spacing w:line="280" w:lineRule="exact"/>
    </w:pPr>
  </w:style>
  <w:style w:type="paragraph" w:customStyle="1" w:styleId="af7">
    <w:name w:val="地址"/>
    <w:basedOn w:val="af4"/>
    <w:rsid w:val="00F33FC1"/>
    <w:pPr>
      <w:spacing w:line="280" w:lineRule="exact"/>
    </w:pPr>
  </w:style>
  <w:style w:type="paragraph" w:customStyle="1" w:styleId="af8">
    <w:name w:val="條文一"/>
    <w:basedOn w:val="a0"/>
    <w:rsid w:val="00F33FC1"/>
    <w:pPr>
      <w:adjustRightInd w:val="0"/>
      <w:ind w:left="512" w:right="57" w:hanging="540"/>
      <w:jc w:val="both"/>
      <w:textAlignment w:val="baseline"/>
    </w:pPr>
    <w:rPr>
      <w:rFonts w:ascii="全真楷書" w:eastAsia="全真楷書" w:hAnsi="Times New Roman" w:cs="Times New Roman"/>
      <w:sz w:val="28"/>
      <w:szCs w:val="20"/>
    </w:rPr>
  </w:style>
  <w:style w:type="paragraph" w:customStyle="1" w:styleId="af9">
    <w:name w:val="２"/>
    <w:basedOn w:val="a0"/>
    <w:rsid w:val="00F33FC1"/>
    <w:pPr>
      <w:autoSpaceDE w:val="0"/>
      <w:autoSpaceDN w:val="0"/>
      <w:spacing w:line="480" w:lineRule="exact"/>
      <w:ind w:left="1814" w:hanging="567"/>
      <w:jc w:val="both"/>
      <w:textDirection w:val="lrTbV"/>
      <w:textAlignment w:val="center"/>
    </w:pPr>
    <w:rPr>
      <w:rFonts w:ascii="Times New Roman" w:eastAsia="標楷體" w:hAnsi="Times New Roman" w:cs="Times New Roman"/>
      <w:sz w:val="28"/>
      <w:szCs w:val="20"/>
    </w:rPr>
  </w:style>
  <w:style w:type="paragraph" w:customStyle="1" w:styleId="10">
    <w:name w:val="1"/>
    <w:basedOn w:val="a0"/>
    <w:rsid w:val="00F33FC1"/>
    <w:pPr>
      <w:autoSpaceDE w:val="0"/>
      <w:autoSpaceDN w:val="0"/>
      <w:adjustRightInd w:val="0"/>
      <w:spacing w:line="500" w:lineRule="exact"/>
      <w:ind w:left="1440" w:hanging="480"/>
      <w:textAlignment w:val="center"/>
    </w:pPr>
    <w:rPr>
      <w:rFonts w:ascii="標楷體" w:eastAsia="標楷體" w:hAnsi="Times New Roman" w:cs="Times New Roman"/>
      <w:spacing w:val="10"/>
      <w:kern w:val="0"/>
      <w:szCs w:val="20"/>
    </w:rPr>
  </w:style>
  <w:style w:type="paragraph" w:styleId="afa">
    <w:name w:val="Body Text Indent"/>
    <w:basedOn w:val="a0"/>
    <w:rsid w:val="00F33FC1"/>
    <w:pPr>
      <w:adjustRightInd w:val="0"/>
      <w:snapToGrid w:val="0"/>
      <w:spacing w:line="440" w:lineRule="exact"/>
      <w:ind w:leftChars="472" w:left="1133" w:firstLineChars="202" w:firstLine="566"/>
      <w:jc w:val="both"/>
      <w:textDirection w:val="lrTbV"/>
    </w:pPr>
    <w:rPr>
      <w:rFonts w:ascii="Times New Roman" w:eastAsia="標楷體" w:hAnsi="Times New Roman" w:cs="Times New Roman"/>
      <w:snapToGrid w:val="0"/>
      <w:kern w:val="0"/>
      <w:sz w:val="28"/>
      <w:szCs w:val="20"/>
    </w:rPr>
  </w:style>
  <w:style w:type="paragraph" w:styleId="afb">
    <w:name w:val="List"/>
    <w:basedOn w:val="a0"/>
    <w:rsid w:val="00F33FC1"/>
    <w:pPr>
      <w:ind w:leftChars="200" w:left="100" w:hangingChars="200" w:hanging="200"/>
    </w:pPr>
    <w:rPr>
      <w:rFonts w:ascii="Times New Roman" w:hAnsi="Times New Roman" w:cs="Times New Roman"/>
      <w:szCs w:val="20"/>
    </w:rPr>
  </w:style>
  <w:style w:type="paragraph" w:styleId="20">
    <w:name w:val="List 2"/>
    <w:basedOn w:val="a0"/>
    <w:rsid w:val="00F33FC1"/>
    <w:pPr>
      <w:ind w:leftChars="400" w:left="100" w:hangingChars="200" w:hanging="200"/>
    </w:pPr>
    <w:rPr>
      <w:rFonts w:ascii="Times New Roman" w:hAnsi="Times New Roman" w:cs="Times New Roman"/>
      <w:szCs w:val="20"/>
    </w:rPr>
  </w:style>
  <w:style w:type="paragraph" w:styleId="afc">
    <w:name w:val="List Continue"/>
    <w:basedOn w:val="a0"/>
    <w:rsid w:val="00F33FC1"/>
    <w:pPr>
      <w:spacing w:after="120"/>
      <w:ind w:leftChars="200" w:left="480"/>
    </w:pPr>
    <w:rPr>
      <w:rFonts w:ascii="Times New Roman" w:hAnsi="Times New Roman" w:cs="Times New Roman"/>
      <w:szCs w:val="20"/>
    </w:rPr>
  </w:style>
  <w:style w:type="paragraph" w:styleId="afd">
    <w:name w:val="Body Text"/>
    <w:basedOn w:val="a0"/>
    <w:rsid w:val="00F33FC1"/>
    <w:pPr>
      <w:spacing w:after="120"/>
    </w:pPr>
    <w:rPr>
      <w:rFonts w:ascii="Times New Roman" w:hAnsi="Times New Roman" w:cs="Times New Roman"/>
      <w:szCs w:val="20"/>
    </w:rPr>
  </w:style>
  <w:style w:type="paragraph" w:customStyle="1" w:styleId="21">
    <w:name w:val="2"/>
    <w:basedOn w:val="a0"/>
    <w:rsid w:val="00F33FC1"/>
    <w:pPr>
      <w:adjustRightInd w:val="0"/>
      <w:spacing w:line="360" w:lineRule="atLeast"/>
      <w:ind w:left="512"/>
      <w:textAlignment w:val="baseline"/>
    </w:pPr>
    <w:rPr>
      <w:rFonts w:ascii="標楷體" w:eastAsia="標楷體" w:hAnsi="Times New Roman" w:cs="Times New Roman"/>
      <w:kern w:val="0"/>
      <w:szCs w:val="20"/>
    </w:rPr>
  </w:style>
  <w:style w:type="paragraph" w:styleId="22">
    <w:name w:val="Body Text Indent 2"/>
    <w:basedOn w:val="a0"/>
    <w:rsid w:val="00F33FC1"/>
    <w:pPr>
      <w:spacing w:after="120" w:line="480" w:lineRule="auto"/>
      <w:ind w:leftChars="200" w:left="480"/>
    </w:pPr>
    <w:rPr>
      <w:rFonts w:ascii="Times New Roman" w:hAnsi="Times New Roman" w:cs="Times New Roman"/>
      <w:szCs w:val="20"/>
    </w:rPr>
  </w:style>
  <w:style w:type="paragraph" w:customStyle="1" w:styleId="afe">
    <w:name w:val="１"/>
    <w:basedOn w:val="a0"/>
    <w:rsid w:val="00F33FC1"/>
    <w:pPr>
      <w:autoSpaceDE w:val="0"/>
      <w:autoSpaceDN w:val="0"/>
      <w:spacing w:line="480" w:lineRule="exact"/>
      <w:ind w:left="1247"/>
      <w:jc w:val="both"/>
      <w:textDirection w:val="lrTbV"/>
      <w:textAlignment w:val="center"/>
    </w:pPr>
    <w:rPr>
      <w:rFonts w:ascii="Times New Roman" w:eastAsia="標楷體" w:hAnsi="Times New Roman" w:cs="Times New Roman"/>
      <w:sz w:val="28"/>
      <w:szCs w:val="20"/>
    </w:rPr>
  </w:style>
  <w:style w:type="paragraph" w:styleId="aff">
    <w:name w:val="Block Text"/>
    <w:basedOn w:val="a0"/>
    <w:rsid w:val="00F33FC1"/>
    <w:pPr>
      <w:ind w:left="5880" w:right="-28" w:hanging="3960"/>
      <w:jc w:val="both"/>
    </w:pPr>
    <w:rPr>
      <w:rFonts w:ascii="標楷體" w:eastAsia="標楷體" w:hAnsi="Times New Roman" w:cs="Times New Roman"/>
      <w:sz w:val="28"/>
      <w:szCs w:val="20"/>
    </w:rPr>
  </w:style>
  <w:style w:type="paragraph" w:customStyle="1" w:styleId="aff0">
    <w:name w:val="第十一條內文"/>
    <w:basedOn w:val="a0"/>
    <w:rsid w:val="00F33FC1"/>
    <w:pPr>
      <w:kinsoku w:val="0"/>
      <w:wordWrap w:val="0"/>
      <w:overflowPunct w:val="0"/>
      <w:autoSpaceDE w:val="0"/>
      <w:autoSpaceDN w:val="0"/>
      <w:adjustRightInd w:val="0"/>
      <w:ind w:left="823"/>
      <w:textDirection w:val="lrTbV"/>
      <w:textAlignment w:val="baseline"/>
    </w:pPr>
    <w:rPr>
      <w:rFonts w:ascii="全真楷書" w:eastAsia="華康楷書體W5" w:hAnsi="Times New Roman" w:cs="Times New Roman"/>
      <w:kern w:val="0"/>
      <w:sz w:val="28"/>
      <w:szCs w:val="20"/>
    </w:rPr>
  </w:style>
  <w:style w:type="paragraph" w:styleId="a1">
    <w:name w:val="Normal Indent"/>
    <w:basedOn w:val="a0"/>
    <w:rsid w:val="00F33FC1"/>
    <w:pPr>
      <w:ind w:leftChars="200" w:left="480"/>
    </w:pPr>
    <w:rPr>
      <w:rFonts w:ascii="Times New Roman" w:hAnsi="Times New Roman" w:cs="Times New Roman"/>
      <w:szCs w:val="20"/>
    </w:rPr>
  </w:style>
  <w:style w:type="paragraph" w:styleId="23">
    <w:name w:val="Body Text 2"/>
    <w:basedOn w:val="a0"/>
    <w:rsid w:val="00F33FC1"/>
    <w:pPr>
      <w:jc w:val="both"/>
    </w:pPr>
    <w:rPr>
      <w:rFonts w:ascii="標楷體" w:eastAsia="標楷體" w:hAnsi="Times New Roman" w:cs="Times New Roman"/>
      <w:spacing w:val="-20"/>
      <w:szCs w:val="20"/>
    </w:rPr>
  </w:style>
  <w:style w:type="paragraph" w:customStyle="1" w:styleId="aff1">
    <w:name w:val="(一)"/>
    <w:basedOn w:val="a0"/>
    <w:rsid w:val="00F33FC1"/>
    <w:pPr>
      <w:spacing w:line="460" w:lineRule="exact"/>
      <w:jc w:val="both"/>
    </w:pPr>
    <w:rPr>
      <w:rFonts w:ascii="華康中明體" w:eastAsia="華康中明體" w:hAnsi="Times New Roman" w:cs="Times New Roman"/>
      <w:b/>
      <w:sz w:val="28"/>
      <w:szCs w:val="20"/>
    </w:rPr>
  </w:style>
  <w:style w:type="character" w:styleId="aff2">
    <w:name w:val="Hyperlink"/>
    <w:rsid w:val="00F33FC1"/>
    <w:rPr>
      <w:color w:val="0000FF"/>
      <w:u w:val="single"/>
    </w:rPr>
  </w:style>
  <w:style w:type="paragraph" w:customStyle="1" w:styleId="11">
    <w:name w:val="1."/>
    <w:basedOn w:val="a0"/>
    <w:rsid w:val="00F33FC1"/>
    <w:pPr>
      <w:adjustRightInd w:val="0"/>
      <w:spacing w:line="360" w:lineRule="atLeast"/>
      <w:ind w:left="568" w:hanging="284"/>
      <w:textAlignment w:val="baseline"/>
    </w:pPr>
    <w:rPr>
      <w:rFonts w:ascii="華康楷書體W5" w:eastAsia="華康楷書體W5" w:hAnsi="Times New Roman" w:cs="Times New Roman"/>
      <w:kern w:val="0"/>
      <w:sz w:val="28"/>
      <w:szCs w:val="20"/>
    </w:rPr>
  </w:style>
  <w:style w:type="paragraph" w:customStyle="1" w:styleId="12">
    <w:name w:val="（1）"/>
    <w:basedOn w:val="a0"/>
    <w:rsid w:val="00F33FC1"/>
    <w:pPr>
      <w:adjustRightInd w:val="0"/>
      <w:spacing w:line="360" w:lineRule="atLeast"/>
      <w:ind w:left="964" w:hanging="425"/>
      <w:textAlignment w:val="baseline"/>
    </w:pPr>
    <w:rPr>
      <w:rFonts w:ascii="華康楷書體W5" w:eastAsia="華康楷書體W5" w:hAnsi="Times New Roman" w:cs="Times New Roman"/>
      <w:kern w:val="0"/>
      <w:sz w:val="28"/>
      <w:szCs w:val="20"/>
    </w:rPr>
  </w:style>
  <w:style w:type="paragraph" w:customStyle="1" w:styleId="aff3">
    <w:name w:val="條文三"/>
    <w:basedOn w:val="a0"/>
    <w:rsid w:val="00F33FC1"/>
    <w:pPr>
      <w:tabs>
        <w:tab w:val="num" w:pos="1287"/>
      </w:tabs>
      <w:adjustRightInd w:val="0"/>
      <w:ind w:left="567" w:right="57"/>
      <w:jc w:val="both"/>
      <w:textAlignment w:val="baseline"/>
    </w:pPr>
    <w:rPr>
      <w:rFonts w:ascii="全真楷書" w:eastAsia="全真楷書" w:hAnsi="Times New Roman" w:cs="Times New Roman"/>
      <w:sz w:val="28"/>
      <w:szCs w:val="20"/>
    </w:rPr>
  </w:style>
  <w:style w:type="paragraph" w:customStyle="1" w:styleId="aff4">
    <w:name w:val="壹文"/>
    <w:basedOn w:val="a0"/>
    <w:rsid w:val="00F33FC1"/>
    <w:pPr>
      <w:adjustRightInd w:val="0"/>
      <w:spacing w:before="120" w:line="360" w:lineRule="atLeast"/>
      <w:ind w:left="680"/>
      <w:textAlignment w:val="baseline"/>
    </w:pPr>
    <w:rPr>
      <w:rFonts w:ascii="標楷體" w:eastAsia="標楷體" w:hAnsi="Times New Roman" w:cs="Times New Roman"/>
      <w:kern w:val="0"/>
      <w:sz w:val="28"/>
      <w:szCs w:val="20"/>
    </w:rPr>
  </w:style>
  <w:style w:type="paragraph" w:styleId="Web">
    <w:name w:val="Normal (Web)"/>
    <w:basedOn w:val="a0"/>
    <w:uiPriority w:val="99"/>
    <w:rsid w:val="00F33FC1"/>
    <w:pPr>
      <w:widowControl/>
      <w:spacing w:before="100" w:beforeAutospacing="1" w:after="100" w:afterAutospacing="1"/>
    </w:pPr>
    <w:rPr>
      <w:rFonts w:ascii="新細明體" w:hAnsi="Times New Roman" w:cs="Times New Roman"/>
      <w:kern w:val="0"/>
    </w:rPr>
  </w:style>
  <w:style w:type="paragraph" w:styleId="13">
    <w:name w:val="toc 1"/>
    <w:basedOn w:val="a0"/>
    <w:next w:val="a0"/>
    <w:autoRedefine/>
    <w:semiHidden/>
    <w:rsid w:val="00F33FC1"/>
    <w:rPr>
      <w:rFonts w:ascii="Times New Roman" w:hAnsi="Times New Roman" w:cs="Times New Roman"/>
      <w:szCs w:val="20"/>
    </w:rPr>
  </w:style>
  <w:style w:type="numbering" w:customStyle="1" w:styleId="14">
    <w:name w:val="無清單1"/>
    <w:next w:val="a4"/>
    <w:semiHidden/>
    <w:rsid w:val="00F33FC1"/>
  </w:style>
  <w:style w:type="paragraph" w:styleId="aff5">
    <w:name w:val="Balloon Text"/>
    <w:basedOn w:val="a0"/>
    <w:semiHidden/>
    <w:rsid w:val="00F33FC1"/>
    <w:rPr>
      <w:rFonts w:ascii="Arial" w:hAnsi="Arial" w:cs="Times New Roman"/>
      <w:sz w:val="18"/>
      <w:szCs w:val="18"/>
    </w:rPr>
  </w:style>
  <w:style w:type="paragraph" w:customStyle="1" w:styleId="aff6">
    <w:name w:val="首長"/>
    <w:basedOn w:val="aa"/>
    <w:rsid w:val="00F33FC1"/>
    <w:pPr>
      <w:spacing w:line="500" w:lineRule="exact"/>
    </w:pPr>
    <w:rPr>
      <w:sz w:val="36"/>
    </w:rPr>
  </w:style>
  <w:style w:type="paragraph" w:customStyle="1" w:styleId="aff7">
    <w:name w:val="批示欄位"/>
    <w:basedOn w:val="a0"/>
    <w:rsid w:val="00F33FC1"/>
    <w:pPr>
      <w:widowControl/>
      <w:snapToGrid w:val="0"/>
      <w:textAlignment w:val="baseline"/>
    </w:pPr>
    <w:rPr>
      <w:rFonts w:ascii="Times New Roman" w:eastAsia="標楷體" w:hAnsi="Times New Roman" w:cs="Times New Roman"/>
      <w:noProof/>
      <w:kern w:val="0"/>
      <w:szCs w:val="20"/>
    </w:rPr>
  </w:style>
  <w:style w:type="paragraph" w:customStyle="1" w:styleId="aff8">
    <w:name w:val="本文卷處理方式"/>
    <w:basedOn w:val="a0"/>
    <w:rsid w:val="00F33FC1"/>
    <w:pPr>
      <w:spacing w:line="320" w:lineRule="exact"/>
    </w:pPr>
    <w:rPr>
      <w:rFonts w:ascii="Times New Roman" w:eastAsia="標楷體" w:hAnsi="Times New Roman" w:cs="Times New Roman"/>
      <w:sz w:val="32"/>
      <w:szCs w:val="20"/>
    </w:rPr>
  </w:style>
  <w:style w:type="paragraph" w:customStyle="1" w:styleId="aff9">
    <w:name w:val="正副本"/>
    <w:basedOn w:val="a0"/>
    <w:rsid w:val="00F33FC1"/>
    <w:pPr>
      <w:snapToGrid w:val="0"/>
      <w:spacing w:line="280" w:lineRule="exact"/>
      <w:ind w:left="726" w:hanging="726"/>
      <w:jc w:val="both"/>
    </w:pPr>
    <w:rPr>
      <w:rFonts w:ascii="Times New Roman" w:eastAsia="標楷體" w:hAnsi="Times New Roman" w:cs="Times New Roman"/>
      <w:szCs w:val="20"/>
    </w:rPr>
  </w:style>
  <w:style w:type="paragraph" w:customStyle="1" w:styleId="affa">
    <w:name w:val="抄件"/>
    <w:basedOn w:val="a0"/>
    <w:rsid w:val="00F33FC1"/>
    <w:pPr>
      <w:snapToGrid w:val="0"/>
      <w:spacing w:line="300" w:lineRule="exact"/>
      <w:ind w:left="8959" w:hanging="8959"/>
    </w:pPr>
    <w:rPr>
      <w:rFonts w:ascii="Times New Roman" w:eastAsia="標楷體" w:hAnsi="Times New Roman" w:cs="Times New Roman"/>
      <w:sz w:val="28"/>
      <w:szCs w:val="20"/>
    </w:rPr>
  </w:style>
  <w:style w:type="paragraph" w:customStyle="1" w:styleId="affb">
    <w:name w:val="機關名稱"/>
    <w:basedOn w:val="a0"/>
    <w:rsid w:val="00F33FC1"/>
    <w:pPr>
      <w:snapToGrid w:val="0"/>
    </w:pPr>
    <w:rPr>
      <w:rFonts w:ascii="Times New Roman" w:eastAsia="標楷體" w:hAnsi="Times New Roman" w:cs="Times New Roman"/>
      <w:sz w:val="44"/>
      <w:szCs w:val="20"/>
    </w:rPr>
  </w:style>
  <w:style w:type="paragraph" w:customStyle="1" w:styleId="affc">
    <w:name w:val="聯絡人"/>
    <w:basedOn w:val="a0"/>
    <w:rsid w:val="00F33FC1"/>
    <w:pPr>
      <w:snapToGrid w:val="0"/>
      <w:ind w:left="6997" w:hangingChars="2499" w:hanging="6997"/>
    </w:pPr>
    <w:rPr>
      <w:rFonts w:ascii="Times New Roman" w:eastAsia="標楷體" w:hAnsi="Times New Roman" w:cs="Times New Roman"/>
      <w:sz w:val="28"/>
      <w:szCs w:val="20"/>
    </w:rPr>
  </w:style>
  <w:style w:type="paragraph" w:customStyle="1" w:styleId="affd">
    <w:name w:val="開會事由"/>
    <w:basedOn w:val="aa"/>
    <w:rsid w:val="00F33FC1"/>
    <w:pPr>
      <w:spacing w:line="500" w:lineRule="exact"/>
      <w:ind w:left="1809" w:hanging="1809"/>
    </w:pPr>
    <w:rPr>
      <w:sz w:val="36"/>
    </w:rPr>
  </w:style>
  <w:style w:type="paragraph" w:styleId="affe">
    <w:name w:val="annotation text"/>
    <w:basedOn w:val="a0"/>
    <w:semiHidden/>
    <w:rsid w:val="00F33FC1"/>
    <w:rPr>
      <w:rFonts w:ascii="Times New Roman" w:hAnsi="Times New Roman" w:cs="Times New Roman"/>
      <w:szCs w:val="20"/>
    </w:rPr>
  </w:style>
  <w:style w:type="character" w:styleId="afff">
    <w:name w:val="annotation reference"/>
    <w:semiHidden/>
    <w:rsid w:val="00F33FC1"/>
    <w:rPr>
      <w:sz w:val="18"/>
      <w:szCs w:val="18"/>
    </w:rPr>
  </w:style>
  <w:style w:type="paragraph" w:styleId="afff0">
    <w:name w:val="annotation subject"/>
    <w:basedOn w:val="affe"/>
    <w:next w:val="affe"/>
    <w:semiHidden/>
    <w:rsid w:val="00F33FC1"/>
    <w:rPr>
      <w:rFonts w:ascii="CG Times" w:hAnsi="CG Times" w:cs="CG Times"/>
      <w:b/>
      <w:bCs/>
      <w:szCs w:val="24"/>
    </w:rPr>
  </w:style>
  <w:style w:type="paragraph" w:customStyle="1" w:styleId="PreformattedText">
    <w:name w:val="Preformatted Text"/>
    <w:basedOn w:val="a0"/>
    <w:rsid w:val="00F33FC1"/>
    <w:pPr>
      <w:suppressAutoHyphens/>
    </w:pPr>
    <w:rPr>
      <w:rFonts w:ascii="Cumberland" w:eastAsia="Cumberland" w:hAnsi="Cumberland" w:cs="Times New Roman"/>
      <w:kern w:val="0"/>
      <w:sz w:val="20"/>
      <w:szCs w:val="20"/>
    </w:rPr>
  </w:style>
  <w:style w:type="paragraph" w:customStyle="1" w:styleId="TableContents">
    <w:name w:val="Table Contents"/>
    <w:basedOn w:val="afd"/>
    <w:rsid w:val="00F33FC1"/>
    <w:pPr>
      <w:suppressLineNumbers/>
      <w:suppressAutoHyphens/>
    </w:pPr>
    <w:rPr>
      <w:rFonts w:ascii="Thorndale" w:eastAsia="Andale Sans UI" w:hAnsi="Thorndale" w:cs="Tahoma"/>
      <w:kern w:val="0"/>
      <w:szCs w:val="24"/>
    </w:rPr>
  </w:style>
  <w:style w:type="character" w:customStyle="1" w:styleId="WW-Absatz-Standardschriftart">
    <w:name w:val="WW-Absatz-Standardschriftart"/>
    <w:rsid w:val="00F33FC1"/>
  </w:style>
  <w:style w:type="paragraph" w:customStyle="1" w:styleId="24">
    <w:name w:val="標2內文"/>
    <w:basedOn w:val="a0"/>
    <w:rsid w:val="00F33FC1"/>
    <w:pPr>
      <w:spacing w:after="120" w:line="440" w:lineRule="exact"/>
      <w:ind w:leftChars="355" w:left="355" w:firstLineChars="200" w:firstLine="200"/>
      <w:jc w:val="both"/>
    </w:pPr>
    <w:rPr>
      <w:rFonts w:ascii="Arial" w:eastAsia="標楷體" w:hAnsi="Arial" w:cs="新細明體"/>
      <w:sz w:val="28"/>
      <w:szCs w:val="20"/>
    </w:rPr>
  </w:style>
  <w:style w:type="paragraph" w:customStyle="1" w:styleId="100">
    <w:name w:val="索引10"/>
    <w:basedOn w:val="1"/>
    <w:rsid w:val="00CC484F"/>
    <w:pPr>
      <w:snapToGrid w:val="0"/>
      <w:spacing w:before="0" w:after="0" w:line="360" w:lineRule="auto"/>
      <w:jc w:val="center"/>
    </w:pPr>
    <w:rPr>
      <w:rFonts w:ascii="Times New Roman" w:eastAsia="標楷體" w:hAnsi="Times New Roman"/>
      <w:color w:val="000000"/>
      <w:sz w:val="32"/>
    </w:rPr>
  </w:style>
  <w:style w:type="paragraph" w:customStyle="1" w:styleId="afff1">
    <w:name w:val="字元 字元 字元 字元"/>
    <w:basedOn w:val="a0"/>
    <w:rsid w:val="00FD0DC2"/>
    <w:pPr>
      <w:widowControl/>
      <w:spacing w:after="160" w:line="240" w:lineRule="exact"/>
    </w:pPr>
    <w:rPr>
      <w:rFonts w:ascii="Verdana" w:eastAsia="Times New Roman" w:hAnsi="Verdana" w:cs="Times New Roman"/>
      <w:kern w:val="0"/>
      <w:sz w:val="20"/>
      <w:szCs w:val="20"/>
      <w:lang w:eastAsia="en-US"/>
    </w:rPr>
  </w:style>
  <w:style w:type="character" w:customStyle="1" w:styleId="a6">
    <w:name w:val="頁首 字元"/>
    <w:link w:val="a5"/>
    <w:rsid w:val="007D7C9D"/>
    <w:rPr>
      <w:rFonts w:ascii="CG Times" w:hAnsi="CG Times" w:cs="CG Times"/>
      <w:kern w:val="2"/>
    </w:rPr>
  </w:style>
  <w:style w:type="paragraph" w:customStyle="1" w:styleId="afff2">
    <w:name w:val="第一項"/>
    <w:basedOn w:val="a0"/>
    <w:rsid w:val="00B9509E"/>
    <w:pPr>
      <w:ind w:left="812" w:hanging="452"/>
      <w:jc w:val="both"/>
    </w:pPr>
    <w:rPr>
      <w:rFonts w:ascii="標楷體" w:eastAsia="標楷體" w:hAnsi="Times New Roman" w:cs="Times New Roman"/>
      <w:color w:val="000000"/>
      <w:sz w:val="28"/>
      <w:szCs w:val="20"/>
    </w:rPr>
  </w:style>
  <w:style w:type="paragraph" w:customStyle="1" w:styleId="cjk">
    <w:name w:val="cjk"/>
    <w:basedOn w:val="a0"/>
    <w:rsid w:val="00392948"/>
    <w:pPr>
      <w:widowControl/>
      <w:spacing w:before="100" w:beforeAutospacing="1" w:after="119"/>
    </w:pPr>
    <w:rPr>
      <w:rFonts w:ascii="新細明體" w:hAnsi="新細明體" w:cs="新細明體"/>
      <w:color w:val="000000"/>
      <w:kern w:val="0"/>
    </w:rPr>
  </w:style>
  <w:style w:type="paragraph" w:customStyle="1" w:styleId="afff3">
    <w:name w:val="圖標號"/>
    <w:basedOn w:val="a0"/>
    <w:link w:val="afff4"/>
    <w:qFormat/>
    <w:rsid w:val="003F5174"/>
    <w:pPr>
      <w:widowControl/>
      <w:spacing w:afterLines="100" w:after="360"/>
      <w:jc w:val="center"/>
    </w:pPr>
    <w:rPr>
      <w:rFonts w:ascii="Calibri" w:eastAsia="標楷體" w:hAnsi="Calibri" w:cs="Times New Roman"/>
      <w:kern w:val="0"/>
      <w:sz w:val="18"/>
    </w:rPr>
  </w:style>
  <w:style w:type="character" w:customStyle="1" w:styleId="afff4">
    <w:name w:val="圖標號 字元"/>
    <w:link w:val="afff3"/>
    <w:rsid w:val="003F5174"/>
    <w:rPr>
      <w:rFonts w:ascii="Calibri" w:eastAsia="標楷體" w:hAnsi="Calibri"/>
      <w:sz w:val="18"/>
      <w:szCs w:val="24"/>
    </w:rPr>
  </w:style>
  <w:style w:type="paragraph" w:styleId="afff5">
    <w:name w:val="List Paragraph"/>
    <w:aliases w:val="卑南壹,一、清單段落,標題一,(二),lp1,FooterText,numbered,List Paragraph1,Paragraphe de liste1"/>
    <w:basedOn w:val="a0"/>
    <w:link w:val="afff6"/>
    <w:uiPriority w:val="34"/>
    <w:qFormat/>
    <w:rsid w:val="00FB0D87"/>
    <w:pPr>
      <w:widowControl/>
      <w:spacing w:line="240" w:lineRule="atLeast"/>
      <w:ind w:leftChars="200" w:left="480"/>
    </w:pPr>
    <w:rPr>
      <w:rFonts w:ascii="Calibri" w:hAnsi="Calibri" w:cs="Times New Roman"/>
      <w:szCs w:val="22"/>
    </w:rPr>
  </w:style>
  <w:style w:type="paragraph" w:styleId="HTML">
    <w:name w:val="HTML Preformatted"/>
    <w:basedOn w:val="a0"/>
    <w:link w:val="HTML0"/>
    <w:rsid w:val="00FB0D8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s="Times New Roman"/>
      <w:kern w:val="0"/>
      <w:sz w:val="20"/>
      <w:szCs w:val="20"/>
    </w:rPr>
  </w:style>
  <w:style w:type="character" w:customStyle="1" w:styleId="HTML0">
    <w:name w:val="HTML 預設格式 字元"/>
    <w:link w:val="HTML"/>
    <w:rsid w:val="00FB0D87"/>
    <w:rPr>
      <w:rFonts w:ascii="細明體" w:eastAsia="細明體" w:hAnsi="Courier New"/>
    </w:rPr>
  </w:style>
  <w:style w:type="character" w:customStyle="1" w:styleId="afff6">
    <w:name w:val="清單段落 字元"/>
    <w:aliases w:val="卑南壹 字元,一、清單段落 字元,標題一 字元,(二) 字元,lp1 字元,FooterText 字元,numbered 字元,List Paragraph1 字元,Paragraphe de liste1 字元"/>
    <w:link w:val="afff5"/>
    <w:uiPriority w:val="34"/>
    <w:rsid w:val="00773CFD"/>
    <w:rPr>
      <w:rFonts w:ascii="Calibri" w:hAnsi="Calibri"/>
      <w:kern w:val="2"/>
      <w:sz w:val="24"/>
      <w:szCs w:val="22"/>
    </w:rPr>
  </w:style>
  <w:style w:type="character" w:customStyle="1" w:styleId="a8">
    <w:name w:val="頁尾 字元"/>
    <w:link w:val="a7"/>
    <w:uiPriority w:val="99"/>
    <w:rsid w:val="001E6045"/>
    <w:rPr>
      <w:rFonts w:ascii="CG Times" w:hAnsi="CG Times" w:cs="CG Times"/>
      <w:kern w:val="2"/>
    </w:rPr>
  </w:style>
  <w:style w:type="character" w:styleId="afff7">
    <w:name w:val="line number"/>
    <w:rsid w:val="00185D05"/>
  </w:style>
  <w:style w:type="character" w:styleId="afff8">
    <w:name w:val="Emphasis"/>
    <w:uiPriority w:val="20"/>
    <w:qFormat/>
    <w:rsid w:val="0054496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08554">
      <w:bodyDiv w:val="1"/>
      <w:marLeft w:val="0"/>
      <w:marRight w:val="0"/>
      <w:marTop w:val="0"/>
      <w:marBottom w:val="0"/>
      <w:divBdr>
        <w:top w:val="none" w:sz="0" w:space="0" w:color="auto"/>
        <w:left w:val="none" w:sz="0" w:space="0" w:color="auto"/>
        <w:bottom w:val="none" w:sz="0" w:space="0" w:color="auto"/>
        <w:right w:val="none" w:sz="0" w:space="0" w:color="auto"/>
      </w:divBdr>
    </w:div>
    <w:div w:id="63913717">
      <w:bodyDiv w:val="1"/>
      <w:marLeft w:val="0"/>
      <w:marRight w:val="0"/>
      <w:marTop w:val="0"/>
      <w:marBottom w:val="0"/>
      <w:divBdr>
        <w:top w:val="none" w:sz="0" w:space="0" w:color="auto"/>
        <w:left w:val="none" w:sz="0" w:space="0" w:color="auto"/>
        <w:bottom w:val="none" w:sz="0" w:space="0" w:color="auto"/>
        <w:right w:val="none" w:sz="0" w:space="0" w:color="auto"/>
      </w:divBdr>
    </w:div>
    <w:div w:id="69499587">
      <w:bodyDiv w:val="1"/>
      <w:marLeft w:val="0"/>
      <w:marRight w:val="0"/>
      <w:marTop w:val="0"/>
      <w:marBottom w:val="0"/>
      <w:divBdr>
        <w:top w:val="none" w:sz="0" w:space="0" w:color="auto"/>
        <w:left w:val="none" w:sz="0" w:space="0" w:color="auto"/>
        <w:bottom w:val="none" w:sz="0" w:space="0" w:color="auto"/>
        <w:right w:val="none" w:sz="0" w:space="0" w:color="auto"/>
      </w:divBdr>
    </w:div>
    <w:div w:id="107048463">
      <w:bodyDiv w:val="1"/>
      <w:marLeft w:val="0"/>
      <w:marRight w:val="0"/>
      <w:marTop w:val="0"/>
      <w:marBottom w:val="0"/>
      <w:divBdr>
        <w:top w:val="none" w:sz="0" w:space="0" w:color="auto"/>
        <w:left w:val="none" w:sz="0" w:space="0" w:color="auto"/>
        <w:bottom w:val="none" w:sz="0" w:space="0" w:color="auto"/>
        <w:right w:val="none" w:sz="0" w:space="0" w:color="auto"/>
      </w:divBdr>
    </w:div>
    <w:div w:id="115488066">
      <w:bodyDiv w:val="1"/>
      <w:marLeft w:val="0"/>
      <w:marRight w:val="0"/>
      <w:marTop w:val="0"/>
      <w:marBottom w:val="0"/>
      <w:divBdr>
        <w:top w:val="none" w:sz="0" w:space="0" w:color="auto"/>
        <w:left w:val="none" w:sz="0" w:space="0" w:color="auto"/>
        <w:bottom w:val="none" w:sz="0" w:space="0" w:color="auto"/>
        <w:right w:val="none" w:sz="0" w:space="0" w:color="auto"/>
      </w:divBdr>
    </w:div>
    <w:div w:id="206843555">
      <w:bodyDiv w:val="1"/>
      <w:marLeft w:val="0"/>
      <w:marRight w:val="0"/>
      <w:marTop w:val="0"/>
      <w:marBottom w:val="0"/>
      <w:divBdr>
        <w:top w:val="none" w:sz="0" w:space="0" w:color="auto"/>
        <w:left w:val="none" w:sz="0" w:space="0" w:color="auto"/>
        <w:bottom w:val="none" w:sz="0" w:space="0" w:color="auto"/>
        <w:right w:val="none" w:sz="0" w:space="0" w:color="auto"/>
      </w:divBdr>
    </w:div>
    <w:div w:id="255020754">
      <w:bodyDiv w:val="1"/>
      <w:marLeft w:val="0"/>
      <w:marRight w:val="0"/>
      <w:marTop w:val="0"/>
      <w:marBottom w:val="0"/>
      <w:divBdr>
        <w:top w:val="none" w:sz="0" w:space="0" w:color="auto"/>
        <w:left w:val="none" w:sz="0" w:space="0" w:color="auto"/>
        <w:bottom w:val="none" w:sz="0" w:space="0" w:color="auto"/>
        <w:right w:val="none" w:sz="0" w:space="0" w:color="auto"/>
      </w:divBdr>
    </w:div>
    <w:div w:id="257448461">
      <w:bodyDiv w:val="1"/>
      <w:marLeft w:val="0"/>
      <w:marRight w:val="0"/>
      <w:marTop w:val="0"/>
      <w:marBottom w:val="0"/>
      <w:divBdr>
        <w:top w:val="none" w:sz="0" w:space="0" w:color="auto"/>
        <w:left w:val="none" w:sz="0" w:space="0" w:color="auto"/>
        <w:bottom w:val="none" w:sz="0" w:space="0" w:color="auto"/>
        <w:right w:val="none" w:sz="0" w:space="0" w:color="auto"/>
      </w:divBdr>
    </w:div>
    <w:div w:id="316301052">
      <w:bodyDiv w:val="1"/>
      <w:marLeft w:val="0"/>
      <w:marRight w:val="0"/>
      <w:marTop w:val="0"/>
      <w:marBottom w:val="0"/>
      <w:divBdr>
        <w:top w:val="none" w:sz="0" w:space="0" w:color="auto"/>
        <w:left w:val="none" w:sz="0" w:space="0" w:color="auto"/>
        <w:bottom w:val="none" w:sz="0" w:space="0" w:color="auto"/>
        <w:right w:val="none" w:sz="0" w:space="0" w:color="auto"/>
      </w:divBdr>
    </w:div>
    <w:div w:id="323125099">
      <w:bodyDiv w:val="1"/>
      <w:marLeft w:val="0"/>
      <w:marRight w:val="0"/>
      <w:marTop w:val="0"/>
      <w:marBottom w:val="0"/>
      <w:divBdr>
        <w:top w:val="none" w:sz="0" w:space="0" w:color="auto"/>
        <w:left w:val="none" w:sz="0" w:space="0" w:color="auto"/>
        <w:bottom w:val="none" w:sz="0" w:space="0" w:color="auto"/>
        <w:right w:val="none" w:sz="0" w:space="0" w:color="auto"/>
      </w:divBdr>
    </w:div>
    <w:div w:id="355275036">
      <w:bodyDiv w:val="1"/>
      <w:marLeft w:val="0"/>
      <w:marRight w:val="0"/>
      <w:marTop w:val="0"/>
      <w:marBottom w:val="0"/>
      <w:divBdr>
        <w:top w:val="none" w:sz="0" w:space="0" w:color="auto"/>
        <w:left w:val="none" w:sz="0" w:space="0" w:color="auto"/>
        <w:bottom w:val="none" w:sz="0" w:space="0" w:color="auto"/>
        <w:right w:val="none" w:sz="0" w:space="0" w:color="auto"/>
      </w:divBdr>
      <w:divsChild>
        <w:div w:id="1903564609">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374046436">
      <w:bodyDiv w:val="1"/>
      <w:marLeft w:val="0"/>
      <w:marRight w:val="0"/>
      <w:marTop w:val="0"/>
      <w:marBottom w:val="0"/>
      <w:divBdr>
        <w:top w:val="none" w:sz="0" w:space="0" w:color="auto"/>
        <w:left w:val="none" w:sz="0" w:space="0" w:color="auto"/>
        <w:bottom w:val="none" w:sz="0" w:space="0" w:color="auto"/>
        <w:right w:val="none" w:sz="0" w:space="0" w:color="auto"/>
      </w:divBdr>
    </w:div>
    <w:div w:id="462700559">
      <w:bodyDiv w:val="1"/>
      <w:marLeft w:val="0"/>
      <w:marRight w:val="0"/>
      <w:marTop w:val="0"/>
      <w:marBottom w:val="0"/>
      <w:divBdr>
        <w:top w:val="none" w:sz="0" w:space="0" w:color="auto"/>
        <w:left w:val="none" w:sz="0" w:space="0" w:color="auto"/>
        <w:bottom w:val="none" w:sz="0" w:space="0" w:color="auto"/>
        <w:right w:val="none" w:sz="0" w:space="0" w:color="auto"/>
      </w:divBdr>
    </w:div>
    <w:div w:id="669524046">
      <w:bodyDiv w:val="1"/>
      <w:marLeft w:val="0"/>
      <w:marRight w:val="0"/>
      <w:marTop w:val="0"/>
      <w:marBottom w:val="0"/>
      <w:divBdr>
        <w:top w:val="none" w:sz="0" w:space="0" w:color="auto"/>
        <w:left w:val="none" w:sz="0" w:space="0" w:color="auto"/>
        <w:bottom w:val="none" w:sz="0" w:space="0" w:color="auto"/>
        <w:right w:val="none" w:sz="0" w:space="0" w:color="auto"/>
      </w:divBdr>
    </w:div>
    <w:div w:id="682246880">
      <w:bodyDiv w:val="1"/>
      <w:marLeft w:val="0"/>
      <w:marRight w:val="0"/>
      <w:marTop w:val="0"/>
      <w:marBottom w:val="0"/>
      <w:divBdr>
        <w:top w:val="none" w:sz="0" w:space="0" w:color="auto"/>
        <w:left w:val="none" w:sz="0" w:space="0" w:color="auto"/>
        <w:bottom w:val="none" w:sz="0" w:space="0" w:color="auto"/>
        <w:right w:val="none" w:sz="0" w:space="0" w:color="auto"/>
      </w:divBdr>
    </w:div>
    <w:div w:id="714239858">
      <w:bodyDiv w:val="1"/>
      <w:marLeft w:val="0"/>
      <w:marRight w:val="0"/>
      <w:marTop w:val="0"/>
      <w:marBottom w:val="0"/>
      <w:divBdr>
        <w:top w:val="none" w:sz="0" w:space="0" w:color="auto"/>
        <w:left w:val="none" w:sz="0" w:space="0" w:color="auto"/>
        <w:bottom w:val="none" w:sz="0" w:space="0" w:color="auto"/>
        <w:right w:val="none" w:sz="0" w:space="0" w:color="auto"/>
      </w:divBdr>
    </w:div>
    <w:div w:id="728918533">
      <w:bodyDiv w:val="1"/>
      <w:marLeft w:val="0"/>
      <w:marRight w:val="0"/>
      <w:marTop w:val="0"/>
      <w:marBottom w:val="0"/>
      <w:divBdr>
        <w:top w:val="none" w:sz="0" w:space="0" w:color="auto"/>
        <w:left w:val="none" w:sz="0" w:space="0" w:color="auto"/>
        <w:bottom w:val="none" w:sz="0" w:space="0" w:color="auto"/>
        <w:right w:val="none" w:sz="0" w:space="0" w:color="auto"/>
      </w:divBdr>
    </w:div>
    <w:div w:id="739714046">
      <w:bodyDiv w:val="1"/>
      <w:marLeft w:val="0"/>
      <w:marRight w:val="0"/>
      <w:marTop w:val="0"/>
      <w:marBottom w:val="0"/>
      <w:divBdr>
        <w:top w:val="none" w:sz="0" w:space="0" w:color="auto"/>
        <w:left w:val="none" w:sz="0" w:space="0" w:color="auto"/>
        <w:bottom w:val="none" w:sz="0" w:space="0" w:color="auto"/>
        <w:right w:val="none" w:sz="0" w:space="0" w:color="auto"/>
      </w:divBdr>
      <w:divsChild>
        <w:div w:id="1678579014">
          <w:marLeft w:val="446"/>
          <w:marRight w:val="0"/>
          <w:marTop w:val="0"/>
          <w:marBottom w:val="0"/>
          <w:divBdr>
            <w:top w:val="none" w:sz="0" w:space="0" w:color="auto"/>
            <w:left w:val="none" w:sz="0" w:space="0" w:color="auto"/>
            <w:bottom w:val="none" w:sz="0" w:space="0" w:color="auto"/>
            <w:right w:val="none" w:sz="0" w:space="0" w:color="auto"/>
          </w:divBdr>
        </w:div>
      </w:divsChild>
    </w:div>
    <w:div w:id="779495389">
      <w:bodyDiv w:val="1"/>
      <w:marLeft w:val="0"/>
      <w:marRight w:val="0"/>
      <w:marTop w:val="0"/>
      <w:marBottom w:val="0"/>
      <w:divBdr>
        <w:top w:val="none" w:sz="0" w:space="0" w:color="auto"/>
        <w:left w:val="none" w:sz="0" w:space="0" w:color="auto"/>
        <w:bottom w:val="none" w:sz="0" w:space="0" w:color="auto"/>
        <w:right w:val="none" w:sz="0" w:space="0" w:color="auto"/>
      </w:divBdr>
      <w:divsChild>
        <w:div w:id="1671903707">
          <w:marLeft w:val="0"/>
          <w:marRight w:val="0"/>
          <w:marTop w:val="0"/>
          <w:marBottom w:val="0"/>
          <w:divBdr>
            <w:top w:val="none" w:sz="0" w:space="0" w:color="auto"/>
            <w:left w:val="none" w:sz="0" w:space="0" w:color="auto"/>
            <w:bottom w:val="none" w:sz="0" w:space="0" w:color="auto"/>
            <w:right w:val="none" w:sz="0" w:space="0" w:color="auto"/>
          </w:divBdr>
        </w:div>
      </w:divsChild>
    </w:div>
    <w:div w:id="783767195">
      <w:bodyDiv w:val="1"/>
      <w:marLeft w:val="0"/>
      <w:marRight w:val="0"/>
      <w:marTop w:val="0"/>
      <w:marBottom w:val="0"/>
      <w:divBdr>
        <w:top w:val="none" w:sz="0" w:space="0" w:color="auto"/>
        <w:left w:val="none" w:sz="0" w:space="0" w:color="auto"/>
        <w:bottom w:val="none" w:sz="0" w:space="0" w:color="auto"/>
        <w:right w:val="none" w:sz="0" w:space="0" w:color="auto"/>
      </w:divBdr>
    </w:div>
    <w:div w:id="812335819">
      <w:bodyDiv w:val="1"/>
      <w:marLeft w:val="0"/>
      <w:marRight w:val="0"/>
      <w:marTop w:val="0"/>
      <w:marBottom w:val="0"/>
      <w:divBdr>
        <w:top w:val="none" w:sz="0" w:space="0" w:color="auto"/>
        <w:left w:val="none" w:sz="0" w:space="0" w:color="auto"/>
        <w:bottom w:val="none" w:sz="0" w:space="0" w:color="auto"/>
        <w:right w:val="none" w:sz="0" w:space="0" w:color="auto"/>
      </w:divBdr>
    </w:div>
    <w:div w:id="813790368">
      <w:bodyDiv w:val="1"/>
      <w:marLeft w:val="0"/>
      <w:marRight w:val="0"/>
      <w:marTop w:val="0"/>
      <w:marBottom w:val="0"/>
      <w:divBdr>
        <w:top w:val="none" w:sz="0" w:space="0" w:color="auto"/>
        <w:left w:val="none" w:sz="0" w:space="0" w:color="auto"/>
        <w:bottom w:val="none" w:sz="0" w:space="0" w:color="auto"/>
        <w:right w:val="none" w:sz="0" w:space="0" w:color="auto"/>
      </w:divBdr>
    </w:div>
    <w:div w:id="821192175">
      <w:bodyDiv w:val="1"/>
      <w:marLeft w:val="0"/>
      <w:marRight w:val="0"/>
      <w:marTop w:val="0"/>
      <w:marBottom w:val="0"/>
      <w:divBdr>
        <w:top w:val="none" w:sz="0" w:space="0" w:color="auto"/>
        <w:left w:val="none" w:sz="0" w:space="0" w:color="auto"/>
        <w:bottom w:val="none" w:sz="0" w:space="0" w:color="auto"/>
        <w:right w:val="none" w:sz="0" w:space="0" w:color="auto"/>
      </w:divBdr>
    </w:div>
    <w:div w:id="836187678">
      <w:bodyDiv w:val="1"/>
      <w:marLeft w:val="0"/>
      <w:marRight w:val="0"/>
      <w:marTop w:val="0"/>
      <w:marBottom w:val="0"/>
      <w:divBdr>
        <w:top w:val="none" w:sz="0" w:space="0" w:color="auto"/>
        <w:left w:val="none" w:sz="0" w:space="0" w:color="auto"/>
        <w:bottom w:val="none" w:sz="0" w:space="0" w:color="auto"/>
        <w:right w:val="none" w:sz="0" w:space="0" w:color="auto"/>
      </w:divBdr>
    </w:div>
    <w:div w:id="838079197">
      <w:bodyDiv w:val="1"/>
      <w:marLeft w:val="0"/>
      <w:marRight w:val="0"/>
      <w:marTop w:val="0"/>
      <w:marBottom w:val="0"/>
      <w:divBdr>
        <w:top w:val="none" w:sz="0" w:space="0" w:color="auto"/>
        <w:left w:val="none" w:sz="0" w:space="0" w:color="auto"/>
        <w:bottom w:val="none" w:sz="0" w:space="0" w:color="auto"/>
        <w:right w:val="none" w:sz="0" w:space="0" w:color="auto"/>
      </w:divBdr>
    </w:div>
    <w:div w:id="906723243">
      <w:bodyDiv w:val="1"/>
      <w:marLeft w:val="0"/>
      <w:marRight w:val="0"/>
      <w:marTop w:val="0"/>
      <w:marBottom w:val="0"/>
      <w:divBdr>
        <w:top w:val="none" w:sz="0" w:space="0" w:color="auto"/>
        <w:left w:val="none" w:sz="0" w:space="0" w:color="auto"/>
        <w:bottom w:val="none" w:sz="0" w:space="0" w:color="auto"/>
        <w:right w:val="none" w:sz="0" w:space="0" w:color="auto"/>
      </w:divBdr>
    </w:div>
    <w:div w:id="992638918">
      <w:bodyDiv w:val="1"/>
      <w:marLeft w:val="0"/>
      <w:marRight w:val="0"/>
      <w:marTop w:val="0"/>
      <w:marBottom w:val="0"/>
      <w:divBdr>
        <w:top w:val="none" w:sz="0" w:space="0" w:color="auto"/>
        <w:left w:val="none" w:sz="0" w:space="0" w:color="auto"/>
        <w:bottom w:val="none" w:sz="0" w:space="0" w:color="auto"/>
        <w:right w:val="none" w:sz="0" w:space="0" w:color="auto"/>
      </w:divBdr>
    </w:div>
    <w:div w:id="1039668049">
      <w:bodyDiv w:val="1"/>
      <w:marLeft w:val="0"/>
      <w:marRight w:val="0"/>
      <w:marTop w:val="0"/>
      <w:marBottom w:val="0"/>
      <w:divBdr>
        <w:top w:val="none" w:sz="0" w:space="0" w:color="auto"/>
        <w:left w:val="none" w:sz="0" w:space="0" w:color="auto"/>
        <w:bottom w:val="none" w:sz="0" w:space="0" w:color="auto"/>
        <w:right w:val="none" w:sz="0" w:space="0" w:color="auto"/>
      </w:divBdr>
    </w:div>
    <w:div w:id="1076631362">
      <w:bodyDiv w:val="1"/>
      <w:marLeft w:val="0"/>
      <w:marRight w:val="0"/>
      <w:marTop w:val="0"/>
      <w:marBottom w:val="0"/>
      <w:divBdr>
        <w:top w:val="none" w:sz="0" w:space="0" w:color="auto"/>
        <w:left w:val="none" w:sz="0" w:space="0" w:color="auto"/>
        <w:bottom w:val="none" w:sz="0" w:space="0" w:color="auto"/>
        <w:right w:val="none" w:sz="0" w:space="0" w:color="auto"/>
      </w:divBdr>
    </w:div>
    <w:div w:id="1100612057">
      <w:bodyDiv w:val="1"/>
      <w:marLeft w:val="0"/>
      <w:marRight w:val="0"/>
      <w:marTop w:val="0"/>
      <w:marBottom w:val="0"/>
      <w:divBdr>
        <w:top w:val="none" w:sz="0" w:space="0" w:color="auto"/>
        <w:left w:val="none" w:sz="0" w:space="0" w:color="auto"/>
        <w:bottom w:val="none" w:sz="0" w:space="0" w:color="auto"/>
        <w:right w:val="none" w:sz="0" w:space="0" w:color="auto"/>
      </w:divBdr>
    </w:div>
    <w:div w:id="1120952474">
      <w:bodyDiv w:val="1"/>
      <w:marLeft w:val="0"/>
      <w:marRight w:val="0"/>
      <w:marTop w:val="0"/>
      <w:marBottom w:val="0"/>
      <w:divBdr>
        <w:top w:val="none" w:sz="0" w:space="0" w:color="auto"/>
        <w:left w:val="none" w:sz="0" w:space="0" w:color="auto"/>
        <w:bottom w:val="none" w:sz="0" w:space="0" w:color="auto"/>
        <w:right w:val="none" w:sz="0" w:space="0" w:color="auto"/>
      </w:divBdr>
    </w:div>
    <w:div w:id="1150824043">
      <w:bodyDiv w:val="1"/>
      <w:marLeft w:val="0"/>
      <w:marRight w:val="0"/>
      <w:marTop w:val="0"/>
      <w:marBottom w:val="0"/>
      <w:divBdr>
        <w:top w:val="none" w:sz="0" w:space="0" w:color="auto"/>
        <w:left w:val="none" w:sz="0" w:space="0" w:color="auto"/>
        <w:bottom w:val="none" w:sz="0" w:space="0" w:color="auto"/>
        <w:right w:val="none" w:sz="0" w:space="0" w:color="auto"/>
      </w:divBdr>
    </w:div>
    <w:div w:id="1217937205">
      <w:bodyDiv w:val="1"/>
      <w:marLeft w:val="0"/>
      <w:marRight w:val="0"/>
      <w:marTop w:val="0"/>
      <w:marBottom w:val="0"/>
      <w:divBdr>
        <w:top w:val="none" w:sz="0" w:space="0" w:color="auto"/>
        <w:left w:val="none" w:sz="0" w:space="0" w:color="auto"/>
        <w:bottom w:val="none" w:sz="0" w:space="0" w:color="auto"/>
        <w:right w:val="none" w:sz="0" w:space="0" w:color="auto"/>
      </w:divBdr>
    </w:div>
    <w:div w:id="1269314527">
      <w:bodyDiv w:val="1"/>
      <w:marLeft w:val="0"/>
      <w:marRight w:val="0"/>
      <w:marTop w:val="0"/>
      <w:marBottom w:val="0"/>
      <w:divBdr>
        <w:top w:val="none" w:sz="0" w:space="0" w:color="auto"/>
        <w:left w:val="none" w:sz="0" w:space="0" w:color="auto"/>
        <w:bottom w:val="none" w:sz="0" w:space="0" w:color="auto"/>
        <w:right w:val="none" w:sz="0" w:space="0" w:color="auto"/>
      </w:divBdr>
    </w:div>
    <w:div w:id="1285621586">
      <w:bodyDiv w:val="1"/>
      <w:marLeft w:val="0"/>
      <w:marRight w:val="0"/>
      <w:marTop w:val="0"/>
      <w:marBottom w:val="0"/>
      <w:divBdr>
        <w:top w:val="none" w:sz="0" w:space="0" w:color="auto"/>
        <w:left w:val="none" w:sz="0" w:space="0" w:color="auto"/>
        <w:bottom w:val="none" w:sz="0" w:space="0" w:color="auto"/>
        <w:right w:val="none" w:sz="0" w:space="0" w:color="auto"/>
      </w:divBdr>
    </w:div>
    <w:div w:id="1301961884">
      <w:bodyDiv w:val="1"/>
      <w:marLeft w:val="0"/>
      <w:marRight w:val="0"/>
      <w:marTop w:val="0"/>
      <w:marBottom w:val="0"/>
      <w:divBdr>
        <w:top w:val="none" w:sz="0" w:space="0" w:color="auto"/>
        <w:left w:val="none" w:sz="0" w:space="0" w:color="auto"/>
        <w:bottom w:val="none" w:sz="0" w:space="0" w:color="auto"/>
        <w:right w:val="none" w:sz="0" w:space="0" w:color="auto"/>
      </w:divBdr>
    </w:div>
    <w:div w:id="1315766377">
      <w:bodyDiv w:val="1"/>
      <w:marLeft w:val="0"/>
      <w:marRight w:val="0"/>
      <w:marTop w:val="0"/>
      <w:marBottom w:val="0"/>
      <w:divBdr>
        <w:top w:val="none" w:sz="0" w:space="0" w:color="auto"/>
        <w:left w:val="none" w:sz="0" w:space="0" w:color="auto"/>
        <w:bottom w:val="none" w:sz="0" w:space="0" w:color="auto"/>
        <w:right w:val="none" w:sz="0" w:space="0" w:color="auto"/>
      </w:divBdr>
    </w:div>
    <w:div w:id="1344478256">
      <w:bodyDiv w:val="1"/>
      <w:marLeft w:val="0"/>
      <w:marRight w:val="0"/>
      <w:marTop w:val="0"/>
      <w:marBottom w:val="0"/>
      <w:divBdr>
        <w:top w:val="none" w:sz="0" w:space="0" w:color="auto"/>
        <w:left w:val="none" w:sz="0" w:space="0" w:color="auto"/>
        <w:bottom w:val="none" w:sz="0" w:space="0" w:color="auto"/>
        <w:right w:val="none" w:sz="0" w:space="0" w:color="auto"/>
      </w:divBdr>
    </w:div>
    <w:div w:id="1365639983">
      <w:bodyDiv w:val="1"/>
      <w:marLeft w:val="0"/>
      <w:marRight w:val="0"/>
      <w:marTop w:val="0"/>
      <w:marBottom w:val="0"/>
      <w:divBdr>
        <w:top w:val="none" w:sz="0" w:space="0" w:color="auto"/>
        <w:left w:val="none" w:sz="0" w:space="0" w:color="auto"/>
        <w:bottom w:val="none" w:sz="0" w:space="0" w:color="auto"/>
        <w:right w:val="none" w:sz="0" w:space="0" w:color="auto"/>
      </w:divBdr>
    </w:div>
    <w:div w:id="1425300679">
      <w:bodyDiv w:val="1"/>
      <w:marLeft w:val="0"/>
      <w:marRight w:val="0"/>
      <w:marTop w:val="0"/>
      <w:marBottom w:val="0"/>
      <w:divBdr>
        <w:top w:val="none" w:sz="0" w:space="0" w:color="auto"/>
        <w:left w:val="none" w:sz="0" w:space="0" w:color="auto"/>
        <w:bottom w:val="none" w:sz="0" w:space="0" w:color="auto"/>
        <w:right w:val="none" w:sz="0" w:space="0" w:color="auto"/>
      </w:divBdr>
    </w:div>
    <w:div w:id="1555698168">
      <w:bodyDiv w:val="1"/>
      <w:marLeft w:val="0"/>
      <w:marRight w:val="0"/>
      <w:marTop w:val="0"/>
      <w:marBottom w:val="0"/>
      <w:divBdr>
        <w:top w:val="none" w:sz="0" w:space="0" w:color="auto"/>
        <w:left w:val="none" w:sz="0" w:space="0" w:color="auto"/>
        <w:bottom w:val="none" w:sz="0" w:space="0" w:color="auto"/>
        <w:right w:val="none" w:sz="0" w:space="0" w:color="auto"/>
      </w:divBdr>
    </w:div>
    <w:div w:id="1637222242">
      <w:bodyDiv w:val="1"/>
      <w:marLeft w:val="0"/>
      <w:marRight w:val="0"/>
      <w:marTop w:val="0"/>
      <w:marBottom w:val="0"/>
      <w:divBdr>
        <w:top w:val="none" w:sz="0" w:space="0" w:color="auto"/>
        <w:left w:val="none" w:sz="0" w:space="0" w:color="auto"/>
        <w:bottom w:val="none" w:sz="0" w:space="0" w:color="auto"/>
        <w:right w:val="none" w:sz="0" w:space="0" w:color="auto"/>
      </w:divBdr>
    </w:div>
    <w:div w:id="1656758310">
      <w:bodyDiv w:val="1"/>
      <w:marLeft w:val="0"/>
      <w:marRight w:val="0"/>
      <w:marTop w:val="0"/>
      <w:marBottom w:val="0"/>
      <w:divBdr>
        <w:top w:val="none" w:sz="0" w:space="0" w:color="auto"/>
        <w:left w:val="none" w:sz="0" w:space="0" w:color="auto"/>
        <w:bottom w:val="none" w:sz="0" w:space="0" w:color="auto"/>
        <w:right w:val="none" w:sz="0" w:space="0" w:color="auto"/>
      </w:divBdr>
    </w:div>
    <w:div w:id="1688368016">
      <w:bodyDiv w:val="1"/>
      <w:marLeft w:val="0"/>
      <w:marRight w:val="0"/>
      <w:marTop w:val="0"/>
      <w:marBottom w:val="0"/>
      <w:divBdr>
        <w:top w:val="none" w:sz="0" w:space="0" w:color="auto"/>
        <w:left w:val="none" w:sz="0" w:space="0" w:color="auto"/>
        <w:bottom w:val="none" w:sz="0" w:space="0" w:color="auto"/>
        <w:right w:val="none" w:sz="0" w:space="0" w:color="auto"/>
      </w:divBdr>
    </w:div>
    <w:div w:id="1693072218">
      <w:bodyDiv w:val="1"/>
      <w:marLeft w:val="0"/>
      <w:marRight w:val="0"/>
      <w:marTop w:val="0"/>
      <w:marBottom w:val="0"/>
      <w:divBdr>
        <w:top w:val="none" w:sz="0" w:space="0" w:color="auto"/>
        <w:left w:val="none" w:sz="0" w:space="0" w:color="auto"/>
        <w:bottom w:val="none" w:sz="0" w:space="0" w:color="auto"/>
        <w:right w:val="none" w:sz="0" w:space="0" w:color="auto"/>
      </w:divBdr>
    </w:div>
    <w:div w:id="1785539073">
      <w:bodyDiv w:val="1"/>
      <w:marLeft w:val="0"/>
      <w:marRight w:val="0"/>
      <w:marTop w:val="0"/>
      <w:marBottom w:val="0"/>
      <w:divBdr>
        <w:top w:val="none" w:sz="0" w:space="0" w:color="auto"/>
        <w:left w:val="none" w:sz="0" w:space="0" w:color="auto"/>
        <w:bottom w:val="none" w:sz="0" w:space="0" w:color="auto"/>
        <w:right w:val="none" w:sz="0" w:space="0" w:color="auto"/>
      </w:divBdr>
    </w:div>
    <w:div w:id="1792631542">
      <w:bodyDiv w:val="1"/>
      <w:marLeft w:val="0"/>
      <w:marRight w:val="0"/>
      <w:marTop w:val="0"/>
      <w:marBottom w:val="0"/>
      <w:divBdr>
        <w:top w:val="none" w:sz="0" w:space="0" w:color="auto"/>
        <w:left w:val="none" w:sz="0" w:space="0" w:color="auto"/>
        <w:bottom w:val="none" w:sz="0" w:space="0" w:color="auto"/>
        <w:right w:val="none" w:sz="0" w:space="0" w:color="auto"/>
      </w:divBdr>
    </w:div>
    <w:div w:id="1795050862">
      <w:bodyDiv w:val="1"/>
      <w:marLeft w:val="0"/>
      <w:marRight w:val="0"/>
      <w:marTop w:val="0"/>
      <w:marBottom w:val="0"/>
      <w:divBdr>
        <w:top w:val="none" w:sz="0" w:space="0" w:color="auto"/>
        <w:left w:val="none" w:sz="0" w:space="0" w:color="auto"/>
        <w:bottom w:val="none" w:sz="0" w:space="0" w:color="auto"/>
        <w:right w:val="none" w:sz="0" w:space="0" w:color="auto"/>
      </w:divBdr>
    </w:div>
    <w:div w:id="1813907912">
      <w:bodyDiv w:val="1"/>
      <w:marLeft w:val="0"/>
      <w:marRight w:val="0"/>
      <w:marTop w:val="0"/>
      <w:marBottom w:val="0"/>
      <w:divBdr>
        <w:top w:val="none" w:sz="0" w:space="0" w:color="auto"/>
        <w:left w:val="none" w:sz="0" w:space="0" w:color="auto"/>
        <w:bottom w:val="none" w:sz="0" w:space="0" w:color="auto"/>
        <w:right w:val="none" w:sz="0" w:space="0" w:color="auto"/>
      </w:divBdr>
    </w:div>
    <w:div w:id="1814131429">
      <w:bodyDiv w:val="1"/>
      <w:marLeft w:val="0"/>
      <w:marRight w:val="0"/>
      <w:marTop w:val="0"/>
      <w:marBottom w:val="0"/>
      <w:divBdr>
        <w:top w:val="none" w:sz="0" w:space="0" w:color="auto"/>
        <w:left w:val="none" w:sz="0" w:space="0" w:color="auto"/>
        <w:bottom w:val="none" w:sz="0" w:space="0" w:color="auto"/>
        <w:right w:val="none" w:sz="0" w:space="0" w:color="auto"/>
      </w:divBdr>
    </w:div>
    <w:div w:id="1830094212">
      <w:bodyDiv w:val="1"/>
      <w:marLeft w:val="0"/>
      <w:marRight w:val="0"/>
      <w:marTop w:val="0"/>
      <w:marBottom w:val="0"/>
      <w:divBdr>
        <w:top w:val="none" w:sz="0" w:space="0" w:color="auto"/>
        <w:left w:val="none" w:sz="0" w:space="0" w:color="auto"/>
        <w:bottom w:val="none" w:sz="0" w:space="0" w:color="auto"/>
        <w:right w:val="none" w:sz="0" w:space="0" w:color="auto"/>
      </w:divBdr>
    </w:div>
    <w:div w:id="1873420287">
      <w:bodyDiv w:val="1"/>
      <w:marLeft w:val="0"/>
      <w:marRight w:val="0"/>
      <w:marTop w:val="0"/>
      <w:marBottom w:val="0"/>
      <w:divBdr>
        <w:top w:val="none" w:sz="0" w:space="0" w:color="auto"/>
        <w:left w:val="none" w:sz="0" w:space="0" w:color="auto"/>
        <w:bottom w:val="none" w:sz="0" w:space="0" w:color="auto"/>
        <w:right w:val="none" w:sz="0" w:space="0" w:color="auto"/>
      </w:divBdr>
    </w:div>
    <w:div w:id="1880823591">
      <w:bodyDiv w:val="1"/>
      <w:marLeft w:val="0"/>
      <w:marRight w:val="0"/>
      <w:marTop w:val="0"/>
      <w:marBottom w:val="0"/>
      <w:divBdr>
        <w:top w:val="none" w:sz="0" w:space="0" w:color="auto"/>
        <w:left w:val="none" w:sz="0" w:space="0" w:color="auto"/>
        <w:bottom w:val="none" w:sz="0" w:space="0" w:color="auto"/>
        <w:right w:val="none" w:sz="0" w:space="0" w:color="auto"/>
      </w:divBdr>
    </w:div>
    <w:div w:id="1926302519">
      <w:bodyDiv w:val="1"/>
      <w:marLeft w:val="0"/>
      <w:marRight w:val="0"/>
      <w:marTop w:val="0"/>
      <w:marBottom w:val="0"/>
      <w:divBdr>
        <w:top w:val="none" w:sz="0" w:space="0" w:color="auto"/>
        <w:left w:val="none" w:sz="0" w:space="0" w:color="auto"/>
        <w:bottom w:val="none" w:sz="0" w:space="0" w:color="auto"/>
        <w:right w:val="none" w:sz="0" w:space="0" w:color="auto"/>
      </w:divBdr>
    </w:div>
    <w:div w:id="1987129776">
      <w:bodyDiv w:val="1"/>
      <w:marLeft w:val="0"/>
      <w:marRight w:val="0"/>
      <w:marTop w:val="0"/>
      <w:marBottom w:val="0"/>
      <w:divBdr>
        <w:top w:val="none" w:sz="0" w:space="0" w:color="auto"/>
        <w:left w:val="none" w:sz="0" w:space="0" w:color="auto"/>
        <w:bottom w:val="none" w:sz="0" w:space="0" w:color="auto"/>
        <w:right w:val="none" w:sz="0" w:space="0" w:color="auto"/>
      </w:divBdr>
    </w:div>
    <w:div w:id="2024547270">
      <w:bodyDiv w:val="1"/>
      <w:marLeft w:val="0"/>
      <w:marRight w:val="0"/>
      <w:marTop w:val="0"/>
      <w:marBottom w:val="0"/>
      <w:divBdr>
        <w:top w:val="none" w:sz="0" w:space="0" w:color="auto"/>
        <w:left w:val="none" w:sz="0" w:space="0" w:color="auto"/>
        <w:bottom w:val="none" w:sz="0" w:space="0" w:color="auto"/>
        <w:right w:val="none" w:sz="0" w:space="0" w:color="auto"/>
      </w:divBdr>
    </w:div>
    <w:div w:id="2057508524">
      <w:bodyDiv w:val="1"/>
      <w:marLeft w:val="0"/>
      <w:marRight w:val="0"/>
      <w:marTop w:val="0"/>
      <w:marBottom w:val="0"/>
      <w:divBdr>
        <w:top w:val="none" w:sz="0" w:space="0" w:color="auto"/>
        <w:left w:val="none" w:sz="0" w:space="0" w:color="auto"/>
        <w:bottom w:val="none" w:sz="0" w:space="0" w:color="auto"/>
        <w:right w:val="none" w:sz="0" w:space="0" w:color="auto"/>
      </w:divBdr>
    </w:div>
    <w:div w:id="2065374418">
      <w:bodyDiv w:val="1"/>
      <w:marLeft w:val="0"/>
      <w:marRight w:val="0"/>
      <w:marTop w:val="0"/>
      <w:marBottom w:val="0"/>
      <w:divBdr>
        <w:top w:val="none" w:sz="0" w:space="0" w:color="auto"/>
        <w:left w:val="none" w:sz="0" w:space="0" w:color="auto"/>
        <w:bottom w:val="none" w:sz="0" w:space="0" w:color="auto"/>
        <w:right w:val="none" w:sz="0" w:space="0" w:color="auto"/>
      </w:divBdr>
    </w:div>
    <w:div w:id="2113889389">
      <w:bodyDiv w:val="1"/>
      <w:marLeft w:val="0"/>
      <w:marRight w:val="0"/>
      <w:marTop w:val="0"/>
      <w:marBottom w:val="0"/>
      <w:divBdr>
        <w:top w:val="none" w:sz="0" w:space="0" w:color="auto"/>
        <w:left w:val="none" w:sz="0" w:space="0" w:color="auto"/>
        <w:bottom w:val="none" w:sz="0" w:space="0" w:color="auto"/>
        <w:right w:val="none" w:sz="0" w:space="0" w:color="auto"/>
      </w:divBdr>
    </w:div>
    <w:div w:id="2136752976">
      <w:bodyDiv w:val="1"/>
      <w:marLeft w:val="0"/>
      <w:marRight w:val="0"/>
      <w:marTop w:val="0"/>
      <w:marBottom w:val="0"/>
      <w:divBdr>
        <w:top w:val="none" w:sz="0" w:space="0" w:color="auto"/>
        <w:left w:val="none" w:sz="0" w:space="0" w:color="auto"/>
        <w:bottom w:val="none" w:sz="0" w:space="0" w:color="auto"/>
        <w:right w:val="none" w:sz="0" w:space="0" w:color="auto"/>
      </w:divBdr>
    </w:div>
    <w:div w:id="2139061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2A3800-F38C-4213-9288-B794EDA0A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39</Pages>
  <Words>3727</Words>
  <Characters>21248</Characters>
  <Application>Microsoft Office Word</Application>
  <DocSecurity>0</DocSecurity>
  <Lines>177</Lines>
  <Paragraphs>49</Paragraphs>
  <ScaleCrop>false</ScaleCrop>
  <Company>經濟部工業局</Company>
  <LinksUpToDate>false</LinksUpToDate>
  <CharactersWithSpaces>24926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專案計畫契約及計畫書格式</dc:title>
  <dc:subject/>
  <dc:creator>user</dc:creator>
  <cp:keywords/>
  <cp:lastModifiedBy>user2</cp:lastModifiedBy>
  <cp:revision>8</cp:revision>
  <cp:lastPrinted>2022-03-07T08:40:00Z</cp:lastPrinted>
  <dcterms:created xsi:type="dcterms:W3CDTF">2022-12-30T08:15:00Z</dcterms:created>
  <dcterms:modified xsi:type="dcterms:W3CDTF">2023-01-17T03:39:00Z</dcterms:modified>
</cp:coreProperties>
</file>